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0043" w14:textId="77777777" w:rsidR="00E82DAF" w:rsidRDefault="00A2638A" w:rsidP="00627F48">
      <w:pPr>
        <w:spacing w:line="240" w:lineRule="auto"/>
        <w:jc w:val="center"/>
        <w:rPr>
          <w:rFonts w:ascii="Times New Roman" w:hAnsi="Times New Roman" w:cs="Times New Roman"/>
          <w:b/>
          <w:sz w:val="24"/>
          <w:szCs w:val="24"/>
        </w:rPr>
      </w:pPr>
      <w:r w:rsidRPr="009917C3">
        <w:rPr>
          <w:rFonts w:ascii="Times New Roman" w:hAnsi="Times New Roman" w:cs="Times New Roman"/>
          <w:b/>
          <w:sz w:val="24"/>
          <w:szCs w:val="24"/>
        </w:rPr>
        <w:t>KAUNO RAJONO SAVIVALDYBĖ</w:t>
      </w:r>
    </w:p>
    <w:p w14:paraId="0E332B25" w14:textId="77777777" w:rsidR="00E82DAF" w:rsidRDefault="00E82DAF" w:rsidP="00542980">
      <w:pPr>
        <w:spacing w:line="240" w:lineRule="auto"/>
        <w:jc w:val="both"/>
        <w:rPr>
          <w:rFonts w:ascii="Times New Roman" w:hAnsi="Times New Roman" w:cs="Times New Roman"/>
          <w:b/>
          <w:sz w:val="24"/>
          <w:szCs w:val="24"/>
        </w:rPr>
      </w:pPr>
    </w:p>
    <w:p w14:paraId="475BF864" w14:textId="0088407B" w:rsidR="00A2638A" w:rsidRPr="009917C3" w:rsidRDefault="00A2638A" w:rsidP="00627F48">
      <w:pPr>
        <w:spacing w:line="240" w:lineRule="auto"/>
        <w:jc w:val="center"/>
        <w:rPr>
          <w:rFonts w:ascii="Times New Roman" w:hAnsi="Times New Roman" w:cs="Times New Roman"/>
          <w:b/>
          <w:sz w:val="24"/>
          <w:szCs w:val="24"/>
        </w:rPr>
      </w:pPr>
      <w:r w:rsidRPr="009917C3">
        <w:rPr>
          <w:rFonts w:ascii="Times New Roman" w:hAnsi="Times New Roman" w:cs="Times New Roman"/>
          <w:b/>
          <w:sz w:val="24"/>
          <w:szCs w:val="24"/>
        </w:rPr>
        <w:t>20</w:t>
      </w:r>
      <w:r w:rsidR="00D03625" w:rsidRPr="009917C3">
        <w:rPr>
          <w:rFonts w:ascii="Times New Roman" w:hAnsi="Times New Roman" w:cs="Times New Roman"/>
          <w:b/>
          <w:sz w:val="24"/>
          <w:szCs w:val="24"/>
        </w:rPr>
        <w:t>2</w:t>
      </w:r>
      <w:r w:rsidR="009917C3" w:rsidRPr="009917C3">
        <w:rPr>
          <w:rFonts w:ascii="Times New Roman" w:hAnsi="Times New Roman" w:cs="Times New Roman"/>
          <w:b/>
          <w:sz w:val="24"/>
          <w:szCs w:val="24"/>
        </w:rPr>
        <w:t>2</w:t>
      </w:r>
      <w:r w:rsidRPr="009917C3">
        <w:rPr>
          <w:rFonts w:ascii="Times New Roman" w:hAnsi="Times New Roman" w:cs="Times New Roman"/>
          <w:b/>
          <w:sz w:val="24"/>
          <w:szCs w:val="24"/>
        </w:rPr>
        <w:t xml:space="preserve"> METŲ ŠVIETIMO PAŽANGOS ATASKAITA</w:t>
      </w:r>
    </w:p>
    <w:p w14:paraId="3B4307E9" w14:textId="7DAA4F20" w:rsidR="00AA5D50" w:rsidRPr="009917C3" w:rsidRDefault="002D5B38" w:rsidP="00542980">
      <w:pPr>
        <w:spacing w:after="0" w:line="240" w:lineRule="auto"/>
        <w:ind w:firstLine="851"/>
        <w:jc w:val="both"/>
        <w:rPr>
          <w:rFonts w:ascii="Times New Roman" w:eastAsia="Times New Roman" w:hAnsi="Times New Roman" w:cs="Times New Roman"/>
          <w:sz w:val="24"/>
          <w:szCs w:val="24"/>
          <w:lang w:eastAsia="lt-LT"/>
        </w:rPr>
      </w:pPr>
      <w:r w:rsidRPr="009917C3">
        <w:rPr>
          <w:rFonts w:ascii="Times New Roman" w:eastAsia="Times New Roman" w:hAnsi="Times New Roman" w:cs="Times New Roman"/>
          <w:sz w:val="24"/>
          <w:szCs w:val="24"/>
          <w:lang w:eastAsia="lt-LT"/>
        </w:rPr>
        <w:t xml:space="preserve">Kauno rajono savivaldybės </w:t>
      </w:r>
      <w:r w:rsidR="00235073" w:rsidRPr="009917C3">
        <w:rPr>
          <w:rFonts w:ascii="Times New Roman" w:eastAsia="Times New Roman" w:hAnsi="Times New Roman" w:cs="Times New Roman"/>
          <w:sz w:val="24"/>
          <w:szCs w:val="24"/>
          <w:lang w:eastAsia="lt-LT"/>
        </w:rPr>
        <w:t xml:space="preserve">(toliau – Savivaldybė) </w:t>
      </w:r>
      <w:r w:rsidRPr="009917C3">
        <w:rPr>
          <w:rFonts w:ascii="Times New Roman" w:eastAsia="Times New Roman" w:hAnsi="Times New Roman" w:cs="Times New Roman"/>
          <w:sz w:val="24"/>
          <w:szCs w:val="24"/>
          <w:lang w:eastAsia="lt-LT"/>
        </w:rPr>
        <w:t>administracijos Kultūros, švietimo ir sporto skyrius</w:t>
      </w:r>
      <w:r w:rsidR="00235073" w:rsidRPr="009917C3">
        <w:rPr>
          <w:rFonts w:ascii="Times New Roman" w:eastAsia="Times New Roman" w:hAnsi="Times New Roman" w:cs="Times New Roman"/>
          <w:sz w:val="24"/>
          <w:szCs w:val="24"/>
          <w:lang w:eastAsia="lt-LT"/>
        </w:rPr>
        <w:t xml:space="preserve"> </w:t>
      </w:r>
      <w:r w:rsidRPr="009917C3">
        <w:rPr>
          <w:rFonts w:ascii="Times New Roman" w:eastAsia="Times New Roman" w:hAnsi="Times New Roman" w:cs="Times New Roman"/>
          <w:sz w:val="24"/>
          <w:szCs w:val="24"/>
          <w:lang w:eastAsia="lt-LT"/>
        </w:rPr>
        <w:t>20</w:t>
      </w:r>
      <w:r w:rsidR="00D03625" w:rsidRPr="009917C3">
        <w:rPr>
          <w:rFonts w:ascii="Times New Roman" w:eastAsia="Times New Roman" w:hAnsi="Times New Roman" w:cs="Times New Roman"/>
          <w:sz w:val="24"/>
          <w:szCs w:val="24"/>
          <w:lang w:eastAsia="lt-LT"/>
        </w:rPr>
        <w:t>2</w:t>
      </w:r>
      <w:r w:rsidR="009917C3" w:rsidRPr="009917C3">
        <w:rPr>
          <w:rFonts w:ascii="Times New Roman" w:eastAsia="Times New Roman" w:hAnsi="Times New Roman" w:cs="Times New Roman"/>
          <w:sz w:val="24"/>
          <w:szCs w:val="24"/>
          <w:lang w:eastAsia="lt-LT"/>
        </w:rPr>
        <w:t>2</w:t>
      </w:r>
      <w:r w:rsidRPr="009917C3">
        <w:rPr>
          <w:rFonts w:ascii="Times New Roman" w:eastAsia="Times New Roman" w:hAnsi="Times New Roman" w:cs="Times New Roman"/>
          <w:sz w:val="24"/>
          <w:szCs w:val="24"/>
          <w:lang w:eastAsia="lt-LT"/>
        </w:rPr>
        <w:t xml:space="preserve"> m. savo veiklą vykdė vadovaudamasis </w:t>
      </w:r>
      <w:r w:rsidR="00986B61" w:rsidRPr="009917C3">
        <w:rPr>
          <w:rFonts w:ascii="Times New Roman" w:eastAsia="Times New Roman" w:hAnsi="Times New Roman" w:cs="Times New Roman"/>
          <w:sz w:val="24"/>
          <w:szCs w:val="24"/>
          <w:lang w:eastAsia="lt-LT"/>
        </w:rPr>
        <w:t xml:space="preserve">švietimą reglamentuojančiais teisės aktais, Geros mokyklos koncepcija, </w:t>
      </w:r>
      <w:r w:rsidR="000A226F" w:rsidRPr="009917C3">
        <w:rPr>
          <w:rFonts w:ascii="Times New Roman" w:eastAsia="Times New Roman" w:hAnsi="Times New Roman" w:cs="Times New Roman"/>
          <w:sz w:val="24"/>
          <w:szCs w:val="24"/>
          <w:lang w:eastAsia="lt-LT"/>
        </w:rPr>
        <w:t xml:space="preserve">Lietuvos pažangos strategija </w:t>
      </w:r>
      <w:r w:rsidR="00B72ED1" w:rsidRPr="009917C3">
        <w:rPr>
          <w:rFonts w:ascii="Times New Roman" w:eastAsia="Times New Roman" w:hAnsi="Times New Roman" w:cs="Times New Roman"/>
          <w:sz w:val="24"/>
          <w:szCs w:val="24"/>
          <w:lang w:eastAsia="lt-LT"/>
        </w:rPr>
        <w:t>„</w:t>
      </w:r>
      <w:r w:rsidR="000A226F" w:rsidRPr="009917C3">
        <w:rPr>
          <w:rFonts w:ascii="Times New Roman" w:eastAsia="Times New Roman" w:hAnsi="Times New Roman" w:cs="Times New Roman"/>
          <w:sz w:val="24"/>
          <w:szCs w:val="24"/>
          <w:lang w:eastAsia="lt-LT"/>
        </w:rPr>
        <w:t>Lietuva 2030</w:t>
      </w:r>
      <w:r w:rsidR="00B72ED1" w:rsidRPr="009917C3">
        <w:rPr>
          <w:rFonts w:ascii="Times New Roman" w:eastAsia="Times New Roman" w:hAnsi="Times New Roman" w:cs="Times New Roman"/>
          <w:sz w:val="24"/>
          <w:szCs w:val="24"/>
          <w:lang w:eastAsia="lt-LT"/>
        </w:rPr>
        <w:t>“</w:t>
      </w:r>
      <w:r w:rsidR="000A226F" w:rsidRPr="009917C3">
        <w:rPr>
          <w:rFonts w:ascii="Times New Roman" w:eastAsia="Times New Roman" w:hAnsi="Times New Roman" w:cs="Times New Roman"/>
          <w:sz w:val="24"/>
          <w:szCs w:val="24"/>
          <w:lang w:eastAsia="lt-LT"/>
        </w:rPr>
        <w:t xml:space="preserve">, </w:t>
      </w:r>
      <w:r w:rsidR="00235073" w:rsidRPr="009917C3">
        <w:rPr>
          <w:rFonts w:ascii="Times New Roman" w:eastAsia="Times New Roman" w:hAnsi="Times New Roman" w:cs="Times New Roman"/>
          <w:sz w:val="24"/>
          <w:szCs w:val="24"/>
          <w:lang w:eastAsia="lt-LT"/>
        </w:rPr>
        <w:t>S</w:t>
      </w:r>
      <w:r w:rsidRPr="009917C3">
        <w:rPr>
          <w:rFonts w:ascii="Times New Roman" w:eastAsia="Times New Roman" w:hAnsi="Times New Roman" w:cs="Times New Roman"/>
          <w:sz w:val="24"/>
          <w:szCs w:val="24"/>
          <w:lang w:eastAsia="lt-LT"/>
        </w:rPr>
        <w:t>avivaldybės strategini</w:t>
      </w:r>
      <w:r w:rsidR="006547E9" w:rsidRPr="009917C3">
        <w:rPr>
          <w:rFonts w:ascii="Times New Roman" w:eastAsia="Times New Roman" w:hAnsi="Times New Roman" w:cs="Times New Roman"/>
          <w:sz w:val="24"/>
          <w:szCs w:val="24"/>
          <w:lang w:eastAsia="lt-LT"/>
        </w:rPr>
        <w:t>u plėtros plan</w:t>
      </w:r>
      <w:r w:rsidR="00084349" w:rsidRPr="009917C3">
        <w:rPr>
          <w:rFonts w:ascii="Times New Roman" w:eastAsia="Times New Roman" w:hAnsi="Times New Roman" w:cs="Times New Roman"/>
          <w:sz w:val="24"/>
          <w:szCs w:val="24"/>
          <w:lang w:eastAsia="lt-LT"/>
        </w:rPr>
        <w:t>u</w:t>
      </w:r>
      <w:r w:rsidRPr="009917C3">
        <w:rPr>
          <w:rFonts w:ascii="Times New Roman" w:eastAsia="Times New Roman" w:hAnsi="Times New Roman" w:cs="Times New Roman"/>
          <w:sz w:val="24"/>
          <w:szCs w:val="24"/>
          <w:lang w:eastAsia="lt-LT"/>
        </w:rPr>
        <w:t xml:space="preserve"> 20</w:t>
      </w:r>
      <w:r w:rsidR="006547E9" w:rsidRPr="009917C3">
        <w:rPr>
          <w:rFonts w:ascii="Times New Roman" w:eastAsia="Times New Roman" w:hAnsi="Times New Roman" w:cs="Times New Roman"/>
          <w:sz w:val="24"/>
          <w:szCs w:val="24"/>
          <w:lang w:eastAsia="lt-LT"/>
        </w:rPr>
        <w:t>20</w:t>
      </w:r>
      <w:r w:rsidRPr="009917C3">
        <w:rPr>
          <w:rFonts w:ascii="Times New Roman" w:eastAsia="Times New Roman" w:hAnsi="Times New Roman" w:cs="Times New Roman"/>
          <w:sz w:val="24"/>
          <w:szCs w:val="24"/>
          <w:lang w:eastAsia="lt-LT"/>
        </w:rPr>
        <w:t>–20</w:t>
      </w:r>
      <w:r w:rsidR="006547E9" w:rsidRPr="009917C3">
        <w:rPr>
          <w:rFonts w:ascii="Times New Roman" w:eastAsia="Times New Roman" w:hAnsi="Times New Roman" w:cs="Times New Roman"/>
          <w:sz w:val="24"/>
          <w:szCs w:val="24"/>
          <w:lang w:eastAsia="lt-LT"/>
        </w:rPr>
        <w:t>27</w:t>
      </w:r>
      <w:r w:rsidRPr="009917C3">
        <w:rPr>
          <w:rFonts w:ascii="Times New Roman" w:eastAsia="Times New Roman" w:hAnsi="Times New Roman" w:cs="Times New Roman"/>
          <w:sz w:val="24"/>
          <w:szCs w:val="24"/>
          <w:lang w:eastAsia="lt-LT"/>
        </w:rPr>
        <w:t xml:space="preserve"> m.</w:t>
      </w:r>
      <w:r w:rsidR="001C1E22" w:rsidRPr="009917C3">
        <w:rPr>
          <w:rFonts w:ascii="Times New Roman" w:eastAsia="Times New Roman" w:hAnsi="Times New Roman" w:cs="Times New Roman"/>
          <w:sz w:val="24"/>
          <w:szCs w:val="24"/>
          <w:lang w:eastAsia="lt-LT"/>
        </w:rPr>
        <w:t>,</w:t>
      </w:r>
      <w:r w:rsidRPr="009917C3">
        <w:rPr>
          <w:rFonts w:ascii="Times New Roman" w:eastAsia="Times New Roman" w:hAnsi="Times New Roman" w:cs="Times New Roman"/>
          <w:sz w:val="24"/>
          <w:szCs w:val="24"/>
          <w:lang w:eastAsia="lt-LT"/>
        </w:rPr>
        <w:t xml:space="preserve"> </w:t>
      </w:r>
      <w:r w:rsidR="00084349" w:rsidRPr="009917C3">
        <w:rPr>
          <w:rFonts w:ascii="Times New Roman" w:eastAsia="Times New Roman" w:hAnsi="Times New Roman" w:cs="Times New Roman"/>
          <w:sz w:val="24"/>
          <w:szCs w:val="24"/>
          <w:lang w:eastAsia="lt-LT"/>
        </w:rPr>
        <w:t xml:space="preserve">kurio vienas iš </w:t>
      </w:r>
      <w:r w:rsidR="00986B61" w:rsidRPr="009917C3">
        <w:rPr>
          <w:rFonts w:ascii="Times New Roman" w:eastAsia="Times New Roman" w:hAnsi="Times New Roman" w:cs="Times New Roman"/>
          <w:sz w:val="24"/>
          <w:szCs w:val="24"/>
          <w:lang w:eastAsia="lt-LT"/>
        </w:rPr>
        <w:t>strategini</w:t>
      </w:r>
      <w:r w:rsidR="00084349" w:rsidRPr="009917C3">
        <w:rPr>
          <w:rFonts w:ascii="Times New Roman" w:eastAsia="Times New Roman" w:hAnsi="Times New Roman" w:cs="Times New Roman"/>
          <w:sz w:val="24"/>
          <w:szCs w:val="24"/>
          <w:lang w:eastAsia="lt-LT"/>
        </w:rPr>
        <w:t>ų</w:t>
      </w:r>
      <w:r w:rsidR="00986B61" w:rsidRPr="009917C3">
        <w:rPr>
          <w:rFonts w:ascii="Times New Roman" w:eastAsia="Times New Roman" w:hAnsi="Times New Roman" w:cs="Times New Roman"/>
          <w:sz w:val="24"/>
          <w:szCs w:val="24"/>
          <w:lang w:eastAsia="lt-LT"/>
        </w:rPr>
        <w:t xml:space="preserve"> tiksl</w:t>
      </w:r>
      <w:r w:rsidR="00084349" w:rsidRPr="009917C3">
        <w:rPr>
          <w:rFonts w:ascii="Times New Roman" w:eastAsia="Times New Roman" w:hAnsi="Times New Roman" w:cs="Times New Roman"/>
          <w:sz w:val="24"/>
          <w:szCs w:val="24"/>
          <w:lang w:eastAsia="lt-LT"/>
        </w:rPr>
        <w:t>ų</w:t>
      </w:r>
      <w:r w:rsidR="00986B61" w:rsidRPr="009917C3">
        <w:rPr>
          <w:rFonts w:ascii="Times New Roman" w:eastAsia="Times New Roman" w:hAnsi="Times New Roman" w:cs="Times New Roman"/>
          <w:sz w:val="24"/>
          <w:szCs w:val="24"/>
          <w:lang w:eastAsia="lt-LT"/>
        </w:rPr>
        <w:t xml:space="preserve"> – </w:t>
      </w:r>
      <w:r w:rsidR="00AA5D50" w:rsidRPr="009917C3">
        <w:rPr>
          <w:rFonts w:ascii="Times New Roman" w:eastAsia="Times New Roman" w:hAnsi="Times New Roman" w:cs="Times New Roman"/>
          <w:sz w:val="24"/>
          <w:szCs w:val="24"/>
          <w:lang w:eastAsia="lt-LT"/>
        </w:rPr>
        <w:t>aukšto besimokan</w:t>
      </w:r>
      <w:r w:rsidR="00632DFE" w:rsidRPr="009917C3">
        <w:rPr>
          <w:rFonts w:ascii="Times New Roman" w:eastAsia="Times New Roman" w:hAnsi="Times New Roman" w:cs="Times New Roman"/>
          <w:sz w:val="24"/>
          <w:szCs w:val="24"/>
          <w:lang w:eastAsia="lt-LT"/>
        </w:rPr>
        <w:t>čios visuomenės lygio siekimas.</w:t>
      </w:r>
    </w:p>
    <w:p w14:paraId="32F6F3BF" w14:textId="61AF6971" w:rsidR="00245569" w:rsidRPr="009917C3" w:rsidRDefault="00235073" w:rsidP="00542980">
      <w:pPr>
        <w:spacing w:after="0" w:line="240" w:lineRule="auto"/>
        <w:ind w:firstLine="851"/>
        <w:jc w:val="both"/>
        <w:rPr>
          <w:rFonts w:ascii="Times New Roman" w:hAnsi="Times New Roman" w:cs="Times New Roman"/>
          <w:sz w:val="24"/>
          <w:szCs w:val="24"/>
        </w:rPr>
      </w:pPr>
      <w:r w:rsidRPr="009917C3">
        <w:rPr>
          <w:rFonts w:ascii="Times New Roman" w:hAnsi="Times New Roman" w:cs="Times New Roman"/>
          <w:sz w:val="24"/>
          <w:szCs w:val="24"/>
        </w:rPr>
        <w:t>S</w:t>
      </w:r>
      <w:r w:rsidR="00632DFE" w:rsidRPr="009917C3">
        <w:rPr>
          <w:rFonts w:ascii="Times New Roman" w:hAnsi="Times New Roman" w:cs="Times New Roman"/>
          <w:sz w:val="24"/>
          <w:szCs w:val="24"/>
        </w:rPr>
        <w:t>avivaldybės 202</w:t>
      </w:r>
      <w:r w:rsidR="009917C3" w:rsidRPr="009917C3">
        <w:rPr>
          <w:rFonts w:ascii="Times New Roman" w:hAnsi="Times New Roman" w:cs="Times New Roman"/>
          <w:sz w:val="24"/>
          <w:szCs w:val="24"/>
        </w:rPr>
        <w:t>2</w:t>
      </w:r>
      <w:r w:rsidR="00632DFE" w:rsidRPr="009917C3">
        <w:rPr>
          <w:rFonts w:ascii="Times New Roman" w:hAnsi="Times New Roman" w:cs="Times New Roman"/>
          <w:sz w:val="24"/>
          <w:szCs w:val="24"/>
        </w:rPr>
        <w:t xml:space="preserve"> m. švietimo pažangos ataskaita parengta pagal </w:t>
      </w:r>
      <w:r w:rsidRPr="009917C3">
        <w:rPr>
          <w:rFonts w:ascii="Times New Roman" w:hAnsi="Times New Roman" w:cs="Times New Roman"/>
          <w:sz w:val="24"/>
          <w:szCs w:val="24"/>
        </w:rPr>
        <w:t>S</w:t>
      </w:r>
      <w:r w:rsidR="00632DFE" w:rsidRPr="009917C3">
        <w:rPr>
          <w:rFonts w:ascii="Times New Roman" w:hAnsi="Times New Roman" w:cs="Times New Roman"/>
          <w:sz w:val="24"/>
          <w:szCs w:val="24"/>
        </w:rPr>
        <w:t xml:space="preserve">avivaldybės švietimo stebėsenos rodiklius, patvirtintus administracijos direktoriaus 2020-10-29 įsakymu Nr. 2371. </w:t>
      </w:r>
      <w:r w:rsidR="00632DFE" w:rsidRPr="009917C3">
        <w:rPr>
          <w:rFonts w:ascii="Times New Roman" w:eastAsia="Times New Roman" w:hAnsi="Times New Roman" w:cs="Times New Roman"/>
          <w:sz w:val="24"/>
          <w:szCs w:val="24"/>
          <w:lang w:eastAsia="lt-LT"/>
        </w:rPr>
        <w:t xml:space="preserve">Pažangos ataskaitą rengiant vadovautasi </w:t>
      </w:r>
      <w:r w:rsidRPr="009917C3">
        <w:rPr>
          <w:rFonts w:ascii="Times New Roman" w:eastAsia="Times New Roman" w:hAnsi="Times New Roman" w:cs="Times New Roman"/>
          <w:sz w:val="24"/>
          <w:szCs w:val="24"/>
          <w:lang w:eastAsia="lt-LT"/>
        </w:rPr>
        <w:t xml:space="preserve">2021–2023 </w:t>
      </w:r>
      <w:r w:rsidR="00084349" w:rsidRPr="009917C3">
        <w:rPr>
          <w:rFonts w:ascii="Times New Roman" w:eastAsia="Times New Roman" w:hAnsi="Times New Roman" w:cs="Times New Roman"/>
          <w:sz w:val="24"/>
          <w:szCs w:val="24"/>
          <w:lang w:eastAsia="lt-LT"/>
        </w:rPr>
        <w:t xml:space="preserve">m. </w:t>
      </w:r>
      <w:r w:rsidRPr="009917C3">
        <w:rPr>
          <w:rFonts w:ascii="Times New Roman" w:eastAsia="Times New Roman" w:hAnsi="Times New Roman" w:cs="Times New Roman"/>
          <w:sz w:val="24"/>
          <w:szCs w:val="24"/>
          <w:lang w:eastAsia="lt-LT"/>
        </w:rPr>
        <w:t>S</w:t>
      </w:r>
      <w:r w:rsidR="00BF2E49" w:rsidRPr="009917C3">
        <w:rPr>
          <w:rFonts w:ascii="Times New Roman" w:eastAsia="Times New Roman" w:hAnsi="Times New Roman" w:cs="Times New Roman"/>
          <w:sz w:val="24"/>
          <w:szCs w:val="24"/>
          <w:lang w:eastAsia="lt-LT"/>
        </w:rPr>
        <w:t>avivaldybės strateginio veiklos plano švietimo ir ugdymo programa</w:t>
      </w:r>
      <w:r w:rsidR="0099744E" w:rsidRPr="009917C3">
        <w:rPr>
          <w:rFonts w:ascii="Times New Roman" w:eastAsia="Times New Roman" w:hAnsi="Times New Roman" w:cs="Times New Roman"/>
          <w:sz w:val="24"/>
          <w:szCs w:val="24"/>
          <w:lang w:eastAsia="lt-LT"/>
        </w:rPr>
        <w:t>,</w:t>
      </w:r>
      <w:r w:rsidR="002D5B38" w:rsidRPr="009917C3">
        <w:rPr>
          <w:rFonts w:ascii="Times New Roman" w:eastAsia="Times New Roman" w:hAnsi="Times New Roman" w:cs="Times New Roman"/>
          <w:sz w:val="24"/>
          <w:szCs w:val="24"/>
          <w:lang w:eastAsia="lt-LT"/>
        </w:rPr>
        <w:t xml:space="preserve"> </w:t>
      </w:r>
      <w:r w:rsidR="0099744E" w:rsidRPr="009917C3">
        <w:rPr>
          <w:rFonts w:ascii="Times New Roman" w:eastAsia="Times New Roman" w:hAnsi="Times New Roman" w:cs="Times New Roman"/>
          <w:sz w:val="24"/>
          <w:szCs w:val="24"/>
          <w:lang w:eastAsia="lt-LT"/>
        </w:rPr>
        <w:t>kurios tikslai</w:t>
      </w:r>
      <w:r w:rsidR="00D55ADE" w:rsidRPr="009917C3">
        <w:rPr>
          <w:rFonts w:ascii="Times New Roman" w:eastAsia="Times New Roman" w:hAnsi="Times New Roman" w:cs="Times New Roman"/>
          <w:sz w:val="24"/>
          <w:szCs w:val="24"/>
          <w:lang w:eastAsia="lt-LT"/>
        </w:rPr>
        <w:t xml:space="preserve"> – </w:t>
      </w:r>
      <w:r w:rsidR="00BF2E49" w:rsidRPr="009917C3">
        <w:rPr>
          <w:rFonts w:ascii="Times New Roman" w:eastAsia="Times New Roman" w:hAnsi="Times New Roman" w:cs="Times New Roman"/>
          <w:sz w:val="24"/>
          <w:szCs w:val="24"/>
          <w:lang w:eastAsia="lt-LT"/>
        </w:rPr>
        <w:t>aukšta gyvenimo koky</w:t>
      </w:r>
      <w:r w:rsidRPr="009917C3">
        <w:rPr>
          <w:rFonts w:ascii="Times New Roman" w:eastAsia="Times New Roman" w:hAnsi="Times New Roman" w:cs="Times New Roman"/>
          <w:sz w:val="24"/>
          <w:szCs w:val="24"/>
          <w:lang w:eastAsia="lt-LT"/>
        </w:rPr>
        <w:t>bė socialiai atsakingame rajone ir bendruomeniškos visuomenės formavimas.</w:t>
      </w:r>
      <w:r w:rsidR="005121C4" w:rsidRPr="009917C3">
        <w:rPr>
          <w:rFonts w:ascii="Times New Roman" w:eastAsia="Times New Roman" w:hAnsi="Times New Roman" w:cs="Times New Roman"/>
          <w:sz w:val="24"/>
          <w:szCs w:val="24"/>
          <w:lang w:eastAsia="lt-LT"/>
        </w:rPr>
        <w:t xml:space="preserve"> </w:t>
      </w:r>
      <w:r w:rsidR="00E91AD0">
        <w:rPr>
          <w:rFonts w:ascii="Times New Roman" w:eastAsia="Times New Roman" w:hAnsi="Times New Roman" w:cs="Times New Roman"/>
          <w:sz w:val="24"/>
          <w:szCs w:val="24"/>
          <w:lang w:eastAsia="lt-LT"/>
        </w:rPr>
        <w:t>Atsižvelgta į Savivaldybės konteksto, indėlio, į ugdymą, ugdymo proceso ir rezultatų rodiklius.</w:t>
      </w:r>
    </w:p>
    <w:p w14:paraId="12A7E89C" w14:textId="77777777" w:rsidR="00623133" w:rsidRPr="009917C3" w:rsidRDefault="00632DFE" w:rsidP="00542980">
      <w:pPr>
        <w:spacing w:after="0" w:line="240" w:lineRule="auto"/>
        <w:ind w:firstLine="851"/>
        <w:jc w:val="both"/>
        <w:rPr>
          <w:rFonts w:ascii="Times New Roman" w:eastAsia="Times New Roman" w:hAnsi="Times New Roman" w:cs="Times New Roman"/>
          <w:b/>
          <w:sz w:val="24"/>
          <w:szCs w:val="24"/>
          <w:lang w:eastAsia="lt-LT"/>
        </w:rPr>
      </w:pPr>
      <w:r w:rsidRPr="009917C3">
        <w:rPr>
          <w:rFonts w:ascii="Times New Roman" w:eastAsia="Times New Roman" w:hAnsi="Times New Roman" w:cs="Times New Roman"/>
          <w:b/>
          <w:sz w:val="24"/>
          <w:szCs w:val="24"/>
          <w:lang w:eastAsia="lt-LT"/>
        </w:rPr>
        <w:t>1 uždavinys</w:t>
      </w:r>
      <w:r w:rsidR="00EB79EB" w:rsidRPr="009917C3">
        <w:rPr>
          <w:rFonts w:ascii="Times New Roman" w:eastAsia="Times New Roman" w:hAnsi="Times New Roman" w:cs="Times New Roman"/>
          <w:b/>
          <w:sz w:val="24"/>
          <w:szCs w:val="24"/>
          <w:lang w:eastAsia="lt-LT"/>
        </w:rPr>
        <w:t>. Gerinti ugdymosi aplinką</w:t>
      </w:r>
      <w:r w:rsidR="006A3757" w:rsidRPr="009917C3">
        <w:rPr>
          <w:rFonts w:ascii="Times New Roman" w:eastAsia="Times New Roman" w:hAnsi="Times New Roman" w:cs="Times New Roman"/>
          <w:b/>
          <w:sz w:val="24"/>
          <w:szCs w:val="24"/>
          <w:lang w:eastAsia="lt-LT"/>
        </w:rPr>
        <w:t xml:space="preserve"> ir materialinę bazę, diegti inovacijas.</w:t>
      </w:r>
    </w:p>
    <w:p w14:paraId="6DC5B155" w14:textId="77777777" w:rsidR="00D17D12" w:rsidRPr="00D17D12" w:rsidRDefault="00954320" w:rsidP="00542980">
      <w:pPr>
        <w:tabs>
          <w:tab w:val="left" w:pos="3119"/>
        </w:tabs>
        <w:spacing w:after="0" w:line="240" w:lineRule="auto"/>
        <w:ind w:firstLine="851"/>
        <w:jc w:val="both"/>
        <w:rPr>
          <w:rFonts w:ascii="Times New Roman" w:eastAsia="Times New Roman" w:hAnsi="Times New Roman" w:cs="Times New Roman"/>
          <w:sz w:val="24"/>
          <w:szCs w:val="24"/>
          <w:lang w:eastAsia="lt-LT"/>
        </w:rPr>
      </w:pPr>
      <w:r w:rsidRPr="009917C3">
        <w:rPr>
          <w:rFonts w:ascii="Times New Roman" w:eastAsia="Times New Roman" w:hAnsi="Times New Roman" w:cs="Times New Roman"/>
          <w:b/>
          <w:bCs/>
          <w:sz w:val="24"/>
          <w:szCs w:val="24"/>
          <w:lang w:eastAsia="lt-LT"/>
        </w:rPr>
        <w:t xml:space="preserve">Mokyklų tinklo optimizavimas ir (arba) pertvarkymas. </w:t>
      </w:r>
      <w:r w:rsidR="00D17D12" w:rsidRPr="00D17D12">
        <w:rPr>
          <w:rFonts w:ascii="Times New Roman" w:eastAsia="Times New Roman" w:hAnsi="Times New Roman" w:cs="Times New Roman"/>
          <w:sz w:val="24"/>
          <w:szCs w:val="24"/>
          <w:lang w:eastAsia="lt-LT"/>
        </w:rPr>
        <w:t xml:space="preserve">Įgyvendinant Kauno rajono savivaldybės bendrojo ugdymo mokyklų tinklo pertvarkos 2021–2025 m. bendrąjį planą, 2022 m. buvo įgyvendinti šie pokyčiai: </w:t>
      </w:r>
    </w:p>
    <w:p w14:paraId="54310A61" w14:textId="7FC6501F" w:rsidR="00D17D12" w:rsidRDefault="00D17D12" w:rsidP="00542980">
      <w:pPr>
        <w:pStyle w:val="Sraopastraipa"/>
        <w:numPr>
          <w:ilvl w:val="0"/>
          <w:numId w:val="35"/>
        </w:numPr>
        <w:tabs>
          <w:tab w:val="left" w:pos="851"/>
          <w:tab w:val="left" w:pos="993"/>
          <w:tab w:val="left" w:pos="3119"/>
        </w:tabs>
        <w:spacing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mažo mokinių skaičiaus</w:t>
      </w:r>
      <w:r w:rsidRPr="00B34D07">
        <w:rPr>
          <w:rFonts w:ascii="Times New Roman" w:eastAsia="Times New Roman" w:hAnsi="Times New Roman" w:cs="Times New Roman"/>
          <w:sz w:val="24"/>
          <w:szCs w:val="24"/>
          <w:lang w:eastAsia="lt-LT"/>
        </w:rPr>
        <w:t xml:space="preserve"> reorganizuotas Batniavos mokykla-daugiafunkcis centras ir kaip skyrius prijungtas prie Kulautuvos pagrindinės mokyklos</w:t>
      </w:r>
      <w:r>
        <w:rPr>
          <w:rFonts w:ascii="Times New Roman" w:eastAsia="Times New Roman" w:hAnsi="Times New Roman" w:cs="Times New Roman"/>
          <w:sz w:val="24"/>
          <w:szCs w:val="24"/>
          <w:lang w:eastAsia="lt-LT"/>
        </w:rPr>
        <w:t>;</w:t>
      </w:r>
    </w:p>
    <w:p w14:paraId="786818DB" w14:textId="77777777" w:rsidR="00D17D12" w:rsidRPr="00A749F7" w:rsidRDefault="00D17D12" w:rsidP="00542980">
      <w:pPr>
        <w:pStyle w:val="Sraopastraipa"/>
        <w:numPr>
          <w:ilvl w:val="0"/>
          <w:numId w:val="35"/>
        </w:numPr>
        <w:tabs>
          <w:tab w:val="left" w:pos="851"/>
          <w:tab w:val="left" w:pos="993"/>
          <w:tab w:val="left" w:pos="3119"/>
        </w:tabs>
        <w:spacing w:line="240" w:lineRule="auto"/>
        <w:ind w:left="0" w:firstLine="851"/>
        <w:jc w:val="both"/>
        <w:rPr>
          <w:rFonts w:eastAsia="Calibri"/>
        </w:rPr>
      </w:pPr>
      <w:r w:rsidRPr="00A749F7">
        <w:rPr>
          <w:rFonts w:ascii="Times New Roman" w:eastAsia="Times New Roman" w:hAnsi="Times New Roman" w:cs="Times New Roman"/>
          <w:sz w:val="24"/>
          <w:szCs w:val="24"/>
          <w:lang w:eastAsia="lt-LT"/>
        </w:rPr>
        <w:t>pertvarkyta</w:t>
      </w:r>
      <w:r w:rsidRPr="00B34D07">
        <w:rPr>
          <w:rFonts w:eastAsia="Times New Roman"/>
          <w:lang w:eastAsia="lt-LT"/>
        </w:rPr>
        <w:t xml:space="preserve"> </w:t>
      </w:r>
      <w:r w:rsidRPr="00B34D07">
        <w:rPr>
          <w:rFonts w:ascii="Times New Roman" w:eastAsia="Times New Roman" w:hAnsi="Times New Roman" w:cs="Times New Roman"/>
          <w:sz w:val="24"/>
          <w:szCs w:val="24"/>
          <w:lang w:eastAsia="lt-LT"/>
        </w:rPr>
        <w:t>Kauno r. Garliavos Adomo Mitkaus pagrindinės</w:t>
      </w:r>
      <w:r w:rsidRPr="00B34D07">
        <w:rPr>
          <w:rFonts w:eastAsia="Times New Roman"/>
          <w:lang w:eastAsia="lt-LT"/>
        </w:rPr>
        <w:t xml:space="preserve"> </w:t>
      </w:r>
      <w:r w:rsidRPr="00A749F7">
        <w:rPr>
          <w:rFonts w:ascii="Times New Roman" w:eastAsia="Times New Roman" w:hAnsi="Times New Roman" w:cs="Times New Roman"/>
          <w:sz w:val="24"/>
          <w:szCs w:val="24"/>
          <w:lang w:eastAsia="lt-LT"/>
        </w:rPr>
        <w:t>mokyklos</w:t>
      </w:r>
      <w:r w:rsidRPr="00B34D07">
        <w:rPr>
          <w:rFonts w:ascii="Times New Roman" w:eastAsia="Times New Roman" w:hAnsi="Times New Roman" w:cs="Times New Roman"/>
          <w:sz w:val="24"/>
          <w:szCs w:val="24"/>
          <w:lang w:eastAsia="lt-LT"/>
        </w:rPr>
        <w:t xml:space="preserve"> vidaus struktūra</w:t>
      </w:r>
      <w:r>
        <w:rPr>
          <w:rFonts w:ascii="Times New Roman" w:eastAsia="Times New Roman" w:hAnsi="Times New Roman" w:cs="Times New Roman"/>
          <w:sz w:val="24"/>
          <w:szCs w:val="24"/>
          <w:lang w:eastAsia="lt-LT"/>
        </w:rPr>
        <w:t>,</w:t>
      </w:r>
      <w:r w:rsidRPr="00B34D07">
        <w:rPr>
          <w:rFonts w:ascii="Times New Roman" w:eastAsia="Times New Roman" w:hAnsi="Times New Roman" w:cs="Times New Roman"/>
          <w:sz w:val="24"/>
          <w:szCs w:val="24"/>
          <w:lang w:eastAsia="lt-LT"/>
        </w:rPr>
        <w:t xml:space="preserve"> nuo 2022 m. rugsėjo 1 d. likviduojant Mastaičių ir Pažėrų skyrius.</w:t>
      </w:r>
    </w:p>
    <w:p w14:paraId="4C8E7FCC" w14:textId="6C4EEB89" w:rsidR="00D17D12" w:rsidRPr="001C411C" w:rsidRDefault="00D17D12" w:rsidP="00542980">
      <w:pPr>
        <w:pStyle w:val="Sraopastraipa"/>
        <w:numPr>
          <w:ilvl w:val="0"/>
          <w:numId w:val="35"/>
        </w:numPr>
        <w:tabs>
          <w:tab w:val="left" w:pos="851"/>
          <w:tab w:val="left" w:pos="993"/>
          <w:tab w:val="left" w:pos="3119"/>
        </w:tabs>
        <w:spacing w:after="0" w:line="240" w:lineRule="auto"/>
        <w:ind w:left="0" w:firstLine="851"/>
        <w:jc w:val="both"/>
        <w:rPr>
          <w:rFonts w:eastAsia="Calibri"/>
        </w:rPr>
      </w:pPr>
      <w:r w:rsidRPr="00B34D0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įsteigtas</w:t>
      </w:r>
      <w:r w:rsidRPr="00B34D07">
        <w:rPr>
          <w:rFonts w:ascii="Times New Roman" w:eastAsia="Times New Roman" w:hAnsi="Times New Roman" w:cs="Times New Roman"/>
          <w:sz w:val="24"/>
          <w:szCs w:val="24"/>
          <w:lang w:eastAsia="lt-LT"/>
        </w:rPr>
        <w:t xml:space="preserve"> Kauno r. Mastaičių mokykl</w:t>
      </w:r>
      <w:r>
        <w:rPr>
          <w:rFonts w:ascii="Times New Roman" w:eastAsia="Times New Roman" w:hAnsi="Times New Roman" w:cs="Times New Roman"/>
          <w:sz w:val="24"/>
          <w:szCs w:val="24"/>
          <w:lang w:eastAsia="lt-LT"/>
        </w:rPr>
        <w:t>a</w:t>
      </w:r>
      <w:r w:rsidRPr="00B34D07">
        <w:rPr>
          <w:rFonts w:ascii="Times New Roman" w:eastAsia="Times New Roman" w:hAnsi="Times New Roman" w:cs="Times New Roman"/>
          <w:sz w:val="24"/>
          <w:szCs w:val="24"/>
          <w:lang w:eastAsia="lt-LT"/>
        </w:rPr>
        <w:t>-daugiafunkc</w:t>
      </w:r>
      <w:r>
        <w:rPr>
          <w:rFonts w:ascii="Times New Roman" w:eastAsia="Times New Roman" w:hAnsi="Times New Roman" w:cs="Times New Roman"/>
          <w:sz w:val="24"/>
          <w:szCs w:val="24"/>
          <w:lang w:eastAsia="lt-LT"/>
        </w:rPr>
        <w:t>is</w:t>
      </w:r>
      <w:r w:rsidRPr="00B34D07">
        <w:rPr>
          <w:rFonts w:ascii="Times New Roman" w:eastAsia="Times New Roman" w:hAnsi="Times New Roman" w:cs="Times New Roman"/>
          <w:sz w:val="24"/>
          <w:szCs w:val="24"/>
          <w:lang w:eastAsia="lt-LT"/>
        </w:rPr>
        <w:t xml:space="preserve"> centr</w:t>
      </w:r>
      <w:r>
        <w:rPr>
          <w:rFonts w:ascii="Times New Roman" w:eastAsia="Times New Roman" w:hAnsi="Times New Roman" w:cs="Times New Roman"/>
          <w:sz w:val="24"/>
          <w:szCs w:val="24"/>
          <w:lang w:eastAsia="lt-LT"/>
        </w:rPr>
        <w:t>as, į kurį</w:t>
      </w:r>
      <w:r w:rsidRPr="00B34D0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perkelti </w:t>
      </w:r>
      <w:r w:rsidRPr="00B34D07">
        <w:rPr>
          <w:rFonts w:ascii="Times New Roman" w:eastAsia="Times New Roman" w:hAnsi="Times New Roman" w:cs="Times New Roman"/>
          <w:sz w:val="24"/>
          <w:szCs w:val="24"/>
          <w:lang w:eastAsia="lt-LT"/>
        </w:rPr>
        <w:t>Garliavos Adomo Mitkaus pagrindinės</w:t>
      </w:r>
      <w:r w:rsidRPr="00B34D07">
        <w:rPr>
          <w:rFonts w:eastAsia="Times New Roman"/>
          <w:lang w:eastAsia="lt-LT"/>
        </w:rPr>
        <w:t xml:space="preserve"> </w:t>
      </w:r>
      <w:r w:rsidRPr="00A749F7">
        <w:rPr>
          <w:rFonts w:ascii="Times New Roman" w:eastAsia="Times New Roman" w:hAnsi="Times New Roman" w:cs="Times New Roman"/>
          <w:sz w:val="24"/>
          <w:szCs w:val="24"/>
          <w:lang w:eastAsia="lt-LT"/>
        </w:rPr>
        <w:t>mokyklos</w:t>
      </w:r>
      <w:r>
        <w:rPr>
          <w:rFonts w:ascii="Times New Roman" w:eastAsia="Times New Roman" w:hAnsi="Times New Roman" w:cs="Times New Roman"/>
          <w:sz w:val="24"/>
          <w:szCs w:val="24"/>
          <w:lang w:eastAsia="lt-LT"/>
        </w:rPr>
        <w:t xml:space="preserve"> </w:t>
      </w:r>
      <w:r w:rsidRPr="00B34D07">
        <w:rPr>
          <w:rFonts w:ascii="Times New Roman" w:eastAsia="Times New Roman" w:hAnsi="Times New Roman" w:cs="Times New Roman"/>
          <w:sz w:val="24"/>
          <w:szCs w:val="24"/>
          <w:lang w:eastAsia="lt-LT"/>
        </w:rPr>
        <w:t>Mastaičių ir Pažėrų skyri</w:t>
      </w:r>
      <w:r>
        <w:rPr>
          <w:rFonts w:ascii="Times New Roman" w:eastAsia="Times New Roman" w:hAnsi="Times New Roman" w:cs="Times New Roman"/>
          <w:sz w:val="24"/>
          <w:szCs w:val="24"/>
          <w:lang w:eastAsia="lt-LT"/>
        </w:rPr>
        <w:t>ų</w:t>
      </w:r>
      <w:r w:rsidRPr="00B34D0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w:t>
      </w:r>
      <w:r w:rsidRPr="00B34D07">
        <w:rPr>
          <w:rFonts w:ascii="Times New Roman" w:eastAsia="Times New Roman" w:hAnsi="Times New Roman" w:cs="Times New Roman"/>
          <w:sz w:val="24"/>
          <w:szCs w:val="24"/>
          <w:lang w:eastAsia="lt-LT"/>
        </w:rPr>
        <w:t>kimokyklinio, priešmokyklinio</w:t>
      </w:r>
      <w:r>
        <w:rPr>
          <w:rFonts w:ascii="Times New Roman" w:eastAsia="Times New Roman" w:hAnsi="Times New Roman" w:cs="Times New Roman"/>
          <w:sz w:val="24"/>
          <w:szCs w:val="24"/>
          <w:lang w:eastAsia="lt-LT"/>
        </w:rPr>
        <w:t xml:space="preserve"> amžiaus vaikai</w:t>
      </w:r>
      <w:r w:rsidRPr="00B34D07">
        <w:rPr>
          <w:rFonts w:ascii="Times New Roman" w:eastAsia="Times New Roman" w:hAnsi="Times New Roman" w:cs="Times New Roman"/>
          <w:sz w:val="24"/>
          <w:szCs w:val="24"/>
          <w:lang w:eastAsia="lt-LT"/>
        </w:rPr>
        <w:t xml:space="preserve"> ir pradini</w:t>
      </w:r>
      <w:r>
        <w:rPr>
          <w:rFonts w:ascii="Times New Roman" w:eastAsia="Times New Roman" w:hAnsi="Times New Roman" w:cs="Times New Roman"/>
          <w:sz w:val="24"/>
          <w:szCs w:val="24"/>
          <w:lang w:eastAsia="lt-LT"/>
        </w:rPr>
        <w:t>ų klasių</w:t>
      </w:r>
      <w:r w:rsidRPr="00B34D0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mokiniai</w:t>
      </w:r>
      <w:r w:rsidRPr="00B34D07">
        <w:rPr>
          <w:rFonts w:ascii="Times New Roman" w:eastAsia="Times New Roman" w:hAnsi="Times New Roman" w:cs="Times New Roman"/>
          <w:sz w:val="24"/>
          <w:szCs w:val="24"/>
          <w:lang w:eastAsia="lt-LT"/>
        </w:rPr>
        <w:t xml:space="preserve">. </w:t>
      </w:r>
    </w:p>
    <w:p w14:paraId="2AAEEA45" w14:textId="70317D01" w:rsidR="001C411C" w:rsidRPr="001C411C" w:rsidRDefault="001C411C" w:rsidP="00542980">
      <w:pPr>
        <w:spacing w:after="0" w:line="240" w:lineRule="auto"/>
        <w:ind w:firstLine="851"/>
        <w:jc w:val="both"/>
        <w:rPr>
          <w:rFonts w:ascii="Times New Roman" w:hAnsi="Times New Roman" w:cs="Times New Roman"/>
          <w:sz w:val="24"/>
          <w:szCs w:val="24"/>
        </w:rPr>
      </w:pPr>
      <w:r w:rsidRPr="001C411C">
        <w:rPr>
          <w:rFonts w:ascii="Times New Roman" w:hAnsi="Times New Roman" w:cs="Times New Roman"/>
          <w:sz w:val="24"/>
          <w:szCs w:val="24"/>
        </w:rPr>
        <w:t>Kauno rajono savivaldybės bendrojo ugdymo mokyklų tinklo pertvarkos 2021–2025 m. bendrasis planas kovo mėnesį buvo patikslintas pagal LR Vyriausybės 2021 m. gruodžio 22 d. nutarimu Nr. 1110 „Dėl Lietuvos Respublikos Vyriausybės 2011 m. birželio 29 d. nutarimo Nr. 768 „Dėl Mokyklų, vykdančių formaliojo švietimo programas, tinklo kūrimo taisyklių patvirtinimo“ pakeitimo“ patvirtintas nuostatas dėl padidinto mažiausio III–IV gimnazijų klasių mokinių skaičiaus nuo 2024 m. (klasėje turės mokytis ne mažiau kaip 21 mokinys).</w:t>
      </w:r>
    </w:p>
    <w:p w14:paraId="4456D0ED" w14:textId="49BD9823" w:rsidR="00B87247" w:rsidRDefault="00B87247" w:rsidP="00542980">
      <w:pPr>
        <w:widowControl w:val="0"/>
        <w:tabs>
          <w:tab w:val="left" w:pos="-1701"/>
          <w:tab w:val="left" w:pos="851"/>
          <w:tab w:val="left" w:pos="1560"/>
        </w:tabs>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B79EB" w:rsidRPr="00B87247">
        <w:rPr>
          <w:rFonts w:ascii="Times New Roman" w:eastAsia="Times New Roman" w:hAnsi="Times New Roman" w:cs="Times New Roman"/>
          <w:sz w:val="24"/>
          <w:szCs w:val="24"/>
          <w:lang w:eastAsia="lt-LT"/>
        </w:rPr>
        <w:t xml:space="preserve">Savivaldybės taryba šiuo metu yra </w:t>
      </w:r>
      <w:r w:rsidR="00986D24">
        <w:rPr>
          <w:rFonts w:ascii="Times New Roman" w:eastAsia="Times New Roman" w:hAnsi="Times New Roman" w:cs="Times New Roman"/>
          <w:sz w:val="24"/>
          <w:szCs w:val="24"/>
          <w:lang w:eastAsia="lt-LT"/>
        </w:rPr>
        <w:t>50</w:t>
      </w:r>
      <w:r w:rsidR="00EB79EB" w:rsidRPr="00B87247">
        <w:rPr>
          <w:rFonts w:ascii="Times New Roman" w:eastAsia="Times New Roman" w:hAnsi="Times New Roman" w:cs="Times New Roman"/>
          <w:sz w:val="24"/>
          <w:szCs w:val="24"/>
          <w:lang w:eastAsia="lt-LT"/>
        </w:rPr>
        <w:t xml:space="preserve"> </w:t>
      </w:r>
      <w:r w:rsidR="00D17D12" w:rsidRPr="00B87247">
        <w:rPr>
          <w:rFonts w:ascii="Times New Roman" w:eastAsia="Times New Roman" w:hAnsi="Times New Roman" w:cs="Times New Roman"/>
          <w:sz w:val="24"/>
          <w:szCs w:val="24"/>
          <w:lang w:eastAsia="lt-LT"/>
        </w:rPr>
        <w:t>ugdy</w:t>
      </w:r>
      <w:r w:rsidR="00EB79EB" w:rsidRPr="00B87247">
        <w:rPr>
          <w:rFonts w:ascii="Times New Roman" w:eastAsia="Times New Roman" w:hAnsi="Times New Roman" w:cs="Times New Roman"/>
          <w:sz w:val="24"/>
          <w:szCs w:val="24"/>
          <w:lang w:eastAsia="lt-LT"/>
        </w:rPr>
        <w:t>mo įstaigų steigėja. 202</w:t>
      </w:r>
      <w:r w:rsidR="0062705E" w:rsidRPr="00B87247">
        <w:rPr>
          <w:rFonts w:ascii="Times New Roman" w:eastAsia="Times New Roman" w:hAnsi="Times New Roman" w:cs="Times New Roman"/>
          <w:sz w:val="24"/>
          <w:szCs w:val="24"/>
          <w:lang w:eastAsia="lt-LT"/>
        </w:rPr>
        <w:t>2</w:t>
      </w:r>
      <w:r w:rsidR="00EB79EB" w:rsidRPr="00B87247">
        <w:rPr>
          <w:rFonts w:ascii="Times New Roman" w:eastAsia="Times New Roman" w:hAnsi="Times New Roman" w:cs="Times New Roman"/>
          <w:sz w:val="24"/>
          <w:szCs w:val="24"/>
          <w:lang w:eastAsia="lt-LT"/>
        </w:rPr>
        <w:t xml:space="preserve"> m. </w:t>
      </w:r>
      <w:r w:rsidR="00235073" w:rsidRPr="00B87247">
        <w:rPr>
          <w:rFonts w:ascii="Times New Roman" w:eastAsia="Times New Roman" w:hAnsi="Times New Roman" w:cs="Times New Roman"/>
          <w:sz w:val="24"/>
          <w:szCs w:val="24"/>
          <w:lang w:eastAsia="lt-LT"/>
        </w:rPr>
        <w:t xml:space="preserve">Savivaldybėje </w:t>
      </w:r>
      <w:r w:rsidR="00D55B57" w:rsidRPr="00B87247">
        <w:rPr>
          <w:rFonts w:ascii="Times New Roman" w:eastAsia="Times New Roman" w:hAnsi="Times New Roman" w:cs="Times New Roman"/>
          <w:sz w:val="24"/>
          <w:szCs w:val="24"/>
          <w:lang w:eastAsia="lt-LT"/>
        </w:rPr>
        <w:t>švietimo paslaugas teikė 26</w:t>
      </w:r>
      <w:r w:rsidR="00EB79EB" w:rsidRPr="00B87247">
        <w:rPr>
          <w:rFonts w:ascii="Times New Roman" w:eastAsia="Times New Roman" w:hAnsi="Times New Roman" w:cs="Times New Roman"/>
          <w:sz w:val="24"/>
          <w:szCs w:val="24"/>
          <w:lang w:eastAsia="lt-LT"/>
        </w:rPr>
        <w:t xml:space="preserve"> Savivaldybės bendrojo ugdymo (6 tipų)</w:t>
      </w:r>
      <w:r w:rsidR="00A26A52" w:rsidRPr="00B87247">
        <w:rPr>
          <w:rFonts w:ascii="Times New Roman" w:eastAsia="Times New Roman" w:hAnsi="Times New Roman" w:cs="Times New Roman"/>
          <w:sz w:val="24"/>
          <w:szCs w:val="24"/>
          <w:lang w:eastAsia="lt-LT"/>
        </w:rPr>
        <w:t xml:space="preserve"> mokyklos</w:t>
      </w:r>
      <w:r w:rsidR="00EB79EB" w:rsidRPr="00B87247">
        <w:rPr>
          <w:rFonts w:ascii="Times New Roman" w:eastAsia="Times New Roman" w:hAnsi="Times New Roman" w:cs="Times New Roman"/>
          <w:sz w:val="24"/>
          <w:szCs w:val="24"/>
          <w:lang w:eastAsia="lt-LT"/>
        </w:rPr>
        <w:t>,</w:t>
      </w:r>
      <w:r w:rsidR="005121C4" w:rsidRPr="00B87247">
        <w:rPr>
          <w:rFonts w:ascii="Times New Roman" w:eastAsia="Times New Roman" w:hAnsi="Times New Roman" w:cs="Times New Roman"/>
          <w:sz w:val="24"/>
          <w:szCs w:val="24"/>
          <w:lang w:eastAsia="lt-LT"/>
        </w:rPr>
        <w:t xml:space="preserve"> </w:t>
      </w:r>
      <w:r w:rsidR="00D55B57" w:rsidRPr="00B87247">
        <w:rPr>
          <w:rFonts w:ascii="Times New Roman" w:eastAsia="Times New Roman" w:hAnsi="Times New Roman" w:cs="Times New Roman"/>
          <w:sz w:val="24"/>
          <w:szCs w:val="24"/>
          <w:lang w:eastAsia="lt-LT"/>
        </w:rPr>
        <w:t>1 Viešoji įstaiga</w:t>
      </w:r>
      <w:r w:rsidR="00A1188C" w:rsidRPr="00B87247">
        <w:rPr>
          <w:rFonts w:ascii="Times New Roman" w:eastAsia="Times New Roman" w:hAnsi="Times New Roman" w:cs="Times New Roman"/>
          <w:sz w:val="24"/>
          <w:szCs w:val="24"/>
          <w:lang w:eastAsia="lt-LT"/>
        </w:rPr>
        <w:t xml:space="preserve"> (dalininkė – Savivaldybės administracija)</w:t>
      </w:r>
      <w:r w:rsidR="00D55B57" w:rsidRPr="00B87247">
        <w:rPr>
          <w:rFonts w:ascii="Times New Roman" w:eastAsia="Times New Roman" w:hAnsi="Times New Roman" w:cs="Times New Roman"/>
          <w:sz w:val="24"/>
          <w:szCs w:val="24"/>
          <w:lang w:eastAsia="lt-LT"/>
        </w:rPr>
        <w:t xml:space="preserve">, </w:t>
      </w:r>
      <w:r w:rsidR="00EB79EB" w:rsidRPr="00B87247">
        <w:rPr>
          <w:rFonts w:ascii="Times New Roman" w:eastAsia="Times New Roman" w:hAnsi="Times New Roman" w:cs="Times New Roman"/>
          <w:sz w:val="24"/>
          <w:szCs w:val="24"/>
          <w:lang w:eastAsia="lt-LT"/>
        </w:rPr>
        <w:t>3</w:t>
      </w:r>
      <w:r w:rsidR="004C0E1A">
        <w:rPr>
          <w:rFonts w:ascii="Times New Roman" w:eastAsia="Times New Roman" w:hAnsi="Times New Roman" w:cs="Times New Roman"/>
          <w:sz w:val="24"/>
          <w:szCs w:val="24"/>
          <w:lang w:eastAsia="lt-LT"/>
        </w:rPr>
        <w:t xml:space="preserve"> </w:t>
      </w:r>
      <w:r w:rsidR="00EB79EB" w:rsidRPr="00B87247">
        <w:rPr>
          <w:rFonts w:ascii="Times New Roman" w:eastAsia="Times New Roman" w:hAnsi="Times New Roman" w:cs="Times New Roman"/>
          <w:sz w:val="24"/>
          <w:szCs w:val="24"/>
          <w:lang w:eastAsia="lt-LT"/>
        </w:rPr>
        <w:t xml:space="preserve">neformaliojo švietimo mokyklos, 20 ikimokyklinio ugdymo įstaigų, </w:t>
      </w:r>
      <w:r w:rsidR="00D55B57" w:rsidRPr="00B87247">
        <w:rPr>
          <w:rFonts w:ascii="Times New Roman" w:eastAsia="Times New Roman" w:hAnsi="Times New Roman" w:cs="Times New Roman"/>
          <w:sz w:val="24"/>
          <w:szCs w:val="24"/>
          <w:lang w:eastAsia="lt-LT"/>
        </w:rPr>
        <w:t>8 privatūs lopšeliai-darželiai,</w:t>
      </w:r>
      <w:r w:rsidR="00EB79EB" w:rsidRPr="00B87247">
        <w:rPr>
          <w:rFonts w:ascii="Times New Roman" w:eastAsia="Times New Roman" w:hAnsi="Times New Roman" w:cs="Times New Roman"/>
          <w:sz w:val="24"/>
          <w:szCs w:val="24"/>
          <w:lang w:eastAsia="lt-LT"/>
        </w:rPr>
        <w:t xml:space="preserve"> </w:t>
      </w:r>
      <w:r w:rsidR="0062705E" w:rsidRPr="00B87247">
        <w:rPr>
          <w:rFonts w:ascii="Times New Roman" w:eastAsia="Times New Roman" w:hAnsi="Times New Roman" w:cs="Times New Roman"/>
          <w:sz w:val="24"/>
          <w:szCs w:val="24"/>
          <w:lang w:eastAsia="lt-LT"/>
        </w:rPr>
        <w:t>3</w:t>
      </w:r>
      <w:r w:rsidR="00EB79EB" w:rsidRPr="00B87247">
        <w:rPr>
          <w:rFonts w:ascii="Times New Roman" w:eastAsia="Times New Roman" w:hAnsi="Times New Roman" w:cs="Times New Roman"/>
          <w:sz w:val="24"/>
          <w:szCs w:val="24"/>
          <w:lang w:eastAsia="lt-LT"/>
        </w:rPr>
        <w:t xml:space="preserve"> privačios pagrindinės</w:t>
      </w:r>
      <w:r w:rsidR="00A26A52" w:rsidRPr="00B87247">
        <w:rPr>
          <w:rFonts w:ascii="Times New Roman" w:eastAsia="Times New Roman" w:hAnsi="Times New Roman" w:cs="Times New Roman"/>
          <w:sz w:val="24"/>
          <w:szCs w:val="24"/>
          <w:lang w:eastAsia="lt-LT"/>
        </w:rPr>
        <w:t xml:space="preserve"> </w:t>
      </w:r>
      <w:r w:rsidR="00EB79EB" w:rsidRPr="00B87247">
        <w:rPr>
          <w:rFonts w:ascii="Times New Roman" w:eastAsia="Times New Roman" w:hAnsi="Times New Roman" w:cs="Times New Roman"/>
          <w:sz w:val="24"/>
          <w:szCs w:val="24"/>
          <w:lang w:eastAsia="lt-LT"/>
        </w:rPr>
        <w:t>mokyklos (1 lentelė).</w:t>
      </w:r>
    </w:p>
    <w:p w14:paraId="51CE76B6" w14:textId="7FF60FFE" w:rsidR="00130C93" w:rsidRDefault="00130C93" w:rsidP="00542980">
      <w:pPr>
        <w:widowControl w:val="0"/>
        <w:tabs>
          <w:tab w:val="left" w:pos="-1701"/>
          <w:tab w:val="left" w:pos="1418"/>
          <w:tab w:val="left" w:pos="1560"/>
        </w:tabs>
        <w:spacing w:after="0" w:line="240" w:lineRule="auto"/>
        <w:jc w:val="both"/>
        <w:rPr>
          <w:rFonts w:ascii="Times New Roman" w:eastAsia="Times New Roman" w:hAnsi="Times New Roman" w:cs="Times New Roman"/>
          <w:lang w:eastAsia="lt-LT"/>
        </w:rPr>
      </w:pPr>
      <w:r w:rsidRPr="00B87247">
        <w:rPr>
          <w:rFonts w:ascii="Times New Roman" w:eastAsia="Times New Roman" w:hAnsi="Times New Roman" w:cs="Times New Roman"/>
          <w:i/>
          <w:iCs/>
          <w:sz w:val="24"/>
          <w:szCs w:val="24"/>
          <w:lang w:eastAsia="lt-LT"/>
        </w:rPr>
        <w:t>1 lentelė. Savivaldybės švietimo įstaigų skaičiaus kaita 2020–2022</w:t>
      </w:r>
      <w:r w:rsidRPr="00B87247">
        <w:rPr>
          <w:rFonts w:ascii="Times New Roman" w:eastAsia="Times New Roman" w:hAnsi="Times New Roman" w:cs="Times New Roman"/>
          <w:i/>
          <w:iCs/>
          <w:lang w:eastAsia="lt-LT"/>
        </w:rPr>
        <w:t xml:space="preserve"> </w:t>
      </w:r>
      <w:r w:rsidRPr="00B87247">
        <w:rPr>
          <w:rFonts w:ascii="Times New Roman" w:eastAsia="Times New Roman" w:hAnsi="Times New Roman" w:cs="Times New Roman"/>
          <w:i/>
          <w:iCs/>
          <w:sz w:val="24"/>
          <w:szCs w:val="24"/>
          <w:lang w:eastAsia="lt-LT"/>
        </w:rPr>
        <w:t>m</w:t>
      </w:r>
      <w:r w:rsidRPr="00B87247">
        <w:rPr>
          <w:rFonts w:ascii="Times New Roman" w:eastAsia="Times New Roman" w:hAnsi="Times New Roman" w:cs="Times New Roman"/>
          <w:sz w:val="24"/>
          <w:szCs w:val="24"/>
          <w:lang w:eastAsia="lt-LT"/>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1347"/>
        <w:gridCol w:w="1347"/>
        <w:gridCol w:w="1612"/>
      </w:tblGrid>
      <w:tr w:rsidR="0062705E" w:rsidRPr="0062705E" w14:paraId="171F9F97" w14:textId="77777777" w:rsidTr="00806605">
        <w:trPr>
          <w:trHeight w:val="227"/>
          <w:jc w:val="center"/>
        </w:trPr>
        <w:tc>
          <w:tcPr>
            <w:tcW w:w="44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E25CE" w14:textId="77777777" w:rsidR="0062705E" w:rsidRPr="0062705E" w:rsidRDefault="0062705E" w:rsidP="00542980">
            <w:pPr>
              <w:tabs>
                <w:tab w:val="left" w:pos="900"/>
              </w:tabs>
              <w:spacing w:after="0" w:line="240" w:lineRule="auto"/>
              <w:jc w:val="center"/>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Įstaigos tipas</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A8E1E6" w14:textId="77777777" w:rsidR="0062705E" w:rsidRPr="0062705E" w:rsidRDefault="0062705E" w:rsidP="00542980">
            <w:pPr>
              <w:tabs>
                <w:tab w:val="left" w:pos="1259"/>
              </w:tabs>
              <w:spacing w:after="0" w:line="240" w:lineRule="auto"/>
              <w:ind w:left="-71" w:right="-74"/>
              <w:jc w:val="center"/>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2020 m.</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EEFF09" w14:textId="77777777" w:rsidR="0062705E" w:rsidRPr="0062705E" w:rsidRDefault="0062705E" w:rsidP="00542980">
            <w:pPr>
              <w:tabs>
                <w:tab w:val="left" w:pos="1259"/>
              </w:tabs>
              <w:spacing w:after="0" w:line="240" w:lineRule="auto"/>
              <w:ind w:left="-71" w:right="-74"/>
              <w:jc w:val="center"/>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2021 m.</w:t>
            </w:r>
          </w:p>
        </w:tc>
        <w:tc>
          <w:tcPr>
            <w:tcW w:w="161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BBAC4E1" w14:textId="77777777" w:rsidR="0062705E" w:rsidRPr="0062705E" w:rsidRDefault="0062705E" w:rsidP="00542980">
            <w:pPr>
              <w:tabs>
                <w:tab w:val="left" w:pos="1259"/>
              </w:tabs>
              <w:spacing w:after="0" w:line="240" w:lineRule="auto"/>
              <w:ind w:left="-71" w:right="-74"/>
              <w:jc w:val="center"/>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2022 m.</w:t>
            </w:r>
          </w:p>
        </w:tc>
      </w:tr>
      <w:tr w:rsidR="0062705E" w:rsidRPr="0062705E" w14:paraId="12410564" w14:textId="77777777" w:rsidTr="00806605">
        <w:trPr>
          <w:trHeight w:val="227"/>
          <w:jc w:val="center"/>
        </w:trPr>
        <w:tc>
          <w:tcPr>
            <w:tcW w:w="4477" w:type="dxa"/>
            <w:tcBorders>
              <w:top w:val="single" w:sz="4" w:space="0" w:color="auto"/>
              <w:left w:val="single" w:sz="4" w:space="0" w:color="auto"/>
              <w:bottom w:val="single" w:sz="4" w:space="0" w:color="auto"/>
              <w:right w:val="single" w:sz="4" w:space="0" w:color="auto"/>
            </w:tcBorders>
            <w:vAlign w:val="center"/>
            <w:hideMark/>
          </w:tcPr>
          <w:p w14:paraId="333A3202" w14:textId="77777777" w:rsidR="0062705E" w:rsidRPr="0062705E" w:rsidRDefault="0062705E" w:rsidP="00542980">
            <w:pPr>
              <w:spacing w:after="0" w:line="240" w:lineRule="auto"/>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Ikimokyklinio ugdymo</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D00E0B0"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17 (+9*)</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5B8A073"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20 (+9*)</w:t>
            </w:r>
          </w:p>
        </w:tc>
        <w:tc>
          <w:tcPr>
            <w:tcW w:w="1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F00D75"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20 (+8*)</w:t>
            </w:r>
          </w:p>
        </w:tc>
      </w:tr>
      <w:tr w:rsidR="0062705E" w:rsidRPr="0062705E" w14:paraId="30D69322" w14:textId="77777777" w:rsidTr="00806605">
        <w:trPr>
          <w:trHeight w:val="227"/>
          <w:jc w:val="center"/>
        </w:trPr>
        <w:tc>
          <w:tcPr>
            <w:tcW w:w="4477" w:type="dxa"/>
            <w:tcBorders>
              <w:top w:val="single" w:sz="4" w:space="0" w:color="auto"/>
              <w:left w:val="single" w:sz="4" w:space="0" w:color="auto"/>
              <w:bottom w:val="single" w:sz="4" w:space="0" w:color="auto"/>
              <w:right w:val="single" w:sz="4" w:space="0" w:color="auto"/>
            </w:tcBorders>
            <w:vAlign w:val="center"/>
            <w:hideMark/>
          </w:tcPr>
          <w:p w14:paraId="28565CCF" w14:textId="77777777" w:rsidR="0062705E" w:rsidRPr="0062705E" w:rsidRDefault="0062705E" w:rsidP="00542980">
            <w:pPr>
              <w:spacing w:after="0" w:line="240" w:lineRule="auto"/>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Mokykla-daugiafunkcis centras</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CE9E64B"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3</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4348851"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3</w:t>
            </w:r>
          </w:p>
        </w:tc>
        <w:tc>
          <w:tcPr>
            <w:tcW w:w="1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5E4053"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3</w:t>
            </w:r>
          </w:p>
        </w:tc>
      </w:tr>
      <w:tr w:rsidR="0062705E" w:rsidRPr="0062705E" w14:paraId="4A24B7CD" w14:textId="77777777" w:rsidTr="00806605">
        <w:trPr>
          <w:trHeight w:val="227"/>
          <w:jc w:val="center"/>
        </w:trPr>
        <w:tc>
          <w:tcPr>
            <w:tcW w:w="4477" w:type="dxa"/>
            <w:tcBorders>
              <w:top w:val="single" w:sz="4" w:space="0" w:color="auto"/>
              <w:left w:val="single" w:sz="4" w:space="0" w:color="auto"/>
              <w:bottom w:val="single" w:sz="4" w:space="0" w:color="auto"/>
              <w:right w:val="single" w:sz="4" w:space="0" w:color="auto"/>
            </w:tcBorders>
            <w:vAlign w:val="center"/>
            <w:hideMark/>
          </w:tcPr>
          <w:p w14:paraId="32D7573E" w14:textId="77777777" w:rsidR="0062705E" w:rsidRPr="0062705E" w:rsidRDefault="0062705E" w:rsidP="00542980">
            <w:pPr>
              <w:spacing w:after="0" w:line="240" w:lineRule="auto"/>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Mokyklos-darželiai</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B2B0031"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4</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BB31C4A"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4</w:t>
            </w:r>
          </w:p>
        </w:tc>
        <w:tc>
          <w:tcPr>
            <w:tcW w:w="1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50F71B"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4</w:t>
            </w:r>
          </w:p>
        </w:tc>
      </w:tr>
      <w:tr w:rsidR="0062705E" w:rsidRPr="0062705E" w14:paraId="00D02898" w14:textId="77777777" w:rsidTr="00806605">
        <w:trPr>
          <w:trHeight w:val="227"/>
          <w:jc w:val="center"/>
        </w:trPr>
        <w:tc>
          <w:tcPr>
            <w:tcW w:w="4477" w:type="dxa"/>
            <w:tcBorders>
              <w:top w:val="single" w:sz="4" w:space="0" w:color="auto"/>
              <w:left w:val="single" w:sz="4" w:space="0" w:color="auto"/>
              <w:bottom w:val="single" w:sz="4" w:space="0" w:color="auto"/>
              <w:right w:val="single" w:sz="4" w:space="0" w:color="auto"/>
            </w:tcBorders>
            <w:vAlign w:val="center"/>
            <w:hideMark/>
          </w:tcPr>
          <w:p w14:paraId="7DAC0A03" w14:textId="77777777" w:rsidR="0062705E" w:rsidRPr="0062705E" w:rsidRDefault="0062705E" w:rsidP="00542980">
            <w:pPr>
              <w:spacing w:after="0" w:line="240" w:lineRule="auto"/>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Pradinės mokyklos</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254DDA6"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2 (+1*)</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CC7F4FB"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 xml:space="preserve">2 </w:t>
            </w:r>
          </w:p>
        </w:tc>
        <w:tc>
          <w:tcPr>
            <w:tcW w:w="1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0E2C8D"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2</w:t>
            </w:r>
          </w:p>
        </w:tc>
      </w:tr>
      <w:tr w:rsidR="0062705E" w:rsidRPr="0062705E" w14:paraId="195F3DEE" w14:textId="77777777" w:rsidTr="00806605">
        <w:trPr>
          <w:trHeight w:val="227"/>
          <w:jc w:val="center"/>
        </w:trPr>
        <w:tc>
          <w:tcPr>
            <w:tcW w:w="4477" w:type="dxa"/>
            <w:tcBorders>
              <w:top w:val="single" w:sz="4" w:space="0" w:color="auto"/>
              <w:left w:val="single" w:sz="4" w:space="0" w:color="auto"/>
              <w:bottom w:val="single" w:sz="4" w:space="0" w:color="auto"/>
              <w:right w:val="single" w:sz="4" w:space="0" w:color="auto"/>
            </w:tcBorders>
            <w:vAlign w:val="center"/>
            <w:hideMark/>
          </w:tcPr>
          <w:p w14:paraId="4CB1FD00" w14:textId="77777777" w:rsidR="0062705E" w:rsidRPr="0062705E" w:rsidRDefault="0062705E" w:rsidP="00542980">
            <w:pPr>
              <w:spacing w:after="0" w:line="240" w:lineRule="auto"/>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Pagrindinės mokyklos</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97CB068"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6 (+2*)</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F8855E0"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6 (+3*)</w:t>
            </w:r>
          </w:p>
        </w:tc>
        <w:tc>
          <w:tcPr>
            <w:tcW w:w="1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53793F"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6 (+3*)</w:t>
            </w:r>
          </w:p>
        </w:tc>
      </w:tr>
      <w:tr w:rsidR="0062705E" w:rsidRPr="0062705E" w14:paraId="452A17CC" w14:textId="77777777" w:rsidTr="00806605">
        <w:trPr>
          <w:trHeight w:val="227"/>
          <w:jc w:val="center"/>
        </w:trPr>
        <w:tc>
          <w:tcPr>
            <w:tcW w:w="4477" w:type="dxa"/>
            <w:tcBorders>
              <w:top w:val="single" w:sz="4" w:space="0" w:color="auto"/>
              <w:left w:val="single" w:sz="4" w:space="0" w:color="auto"/>
              <w:bottom w:val="single" w:sz="4" w:space="0" w:color="auto"/>
              <w:right w:val="single" w:sz="4" w:space="0" w:color="auto"/>
            </w:tcBorders>
            <w:vAlign w:val="center"/>
            <w:hideMark/>
          </w:tcPr>
          <w:p w14:paraId="75D79758" w14:textId="77777777" w:rsidR="0062705E" w:rsidRPr="0062705E" w:rsidRDefault="0062705E" w:rsidP="00542980">
            <w:pPr>
              <w:spacing w:after="0" w:line="240" w:lineRule="auto"/>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Gimnazijos</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DF94571"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11</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EE9DAA3"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11</w:t>
            </w:r>
          </w:p>
        </w:tc>
        <w:tc>
          <w:tcPr>
            <w:tcW w:w="1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759034"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11</w:t>
            </w:r>
          </w:p>
        </w:tc>
      </w:tr>
      <w:tr w:rsidR="0062705E" w:rsidRPr="0062705E" w14:paraId="6C1F73FE" w14:textId="77777777" w:rsidTr="00806605">
        <w:trPr>
          <w:trHeight w:val="227"/>
          <w:jc w:val="center"/>
        </w:trPr>
        <w:tc>
          <w:tcPr>
            <w:tcW w:w="4477" w:type="dxa"/>
            <w:tcBorders>
              <w:top w:val="single" w:sz="4" w:space="0" w:color="auto"/>
              <w:left w:val="single" w:sz="4" w:space="0" w:color="auto"/>
              <w:bottom w:val="single" w:sz="4" w:space="0" w:color="auto"/>
              <w:right w:val="single" w:sz="4" w:space="0" w:color="auto"/>
            </w:tcBorders>
            <w:vAlign w:val="center"/>
            <w:hideMark/>
          </w:tcPr>
          <w:p w14:paraId="7ADFBF27" w14:textId="77777777" w:rsidR="0062705E" w:rsidRPr="0062705E" w:rsidRDefault="0062705E" w:rsidP="00542980">
            <w:pPr>
              <w:spacing w:after="0" w:line="240" w:lineRule="auto"/>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Progimnazijos</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71B2430"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1</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7482114"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1</w:t>
            </w:r>
          </w:p>
        </w:tc>
        <w:tc>
          <w:tcPr>
            <w:tcW w:w="1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29B55C"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1</w:t>
            </w:r>
          </w:p>
        </w:tc>
      </w:tr>
      <w:tr w:rsidR="0062705E" w:rsidRPr="0062705E" w14:paraId="0ABE96E1" w14:textId="77777777" w:rsidTr="00806605">
        <w:trPr>
          <w:trHeight w:val="227"/>
          <w:jc w:val="center"/>
        </w:trPr>
        <w:tc>
          <w:tcPr>
            <w:tcW w:w="4477" w:type="dxa"/>
            <w:tcBorders>
              <w:top w:val="single" w:sz="4" w:space="0" w:color="auto"/>
              <w:left w:val="single" w:sz="4" w:space="0" w:color="auto"/>
              <w:bottom w:val="single" w:sz="4" w:space="0" w:color="auto"/>
              <w:right w:val="single" w:sz="4" w:space="0" w:color="auto"/>
            </w:tcBorders>
            <w:vAlign w:val="center"/>
            <w:hideMark/>
          </w:tcPr>
          <w:p w14:paraId="0DB1D4DB" w14:textId="77777777" w:rsidR="0062705E" w:rsidRPr="0062705E" w:rsidRDefault="0062705E" w:rsidP="00542980">
            <w:pPr>
              <w:spacing w:after="0" w:line="240" w:lineRule="auto"/>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Neformaliojo švietimo mokyklos</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4F1537D"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3</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91CCA09"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3</w:t>
            </w:r>
          </w:p>
        </w:tc>
        <w:tc>
          <w:tcPr>
            <w:tcW w:w="1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7F9D34"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3</w:t>
            </w:r>
          </w:p>
        </w:tc>
      </w:tr>
      <w:tr w:rsidR="0062705E" w:rsidRPr="0062705E" w14:paraId="364E6A4A" w14:textId="77777777" w:rsidTr="00806605">
        <w:trPr>
          <w:trHeight w:val="227"/>
          <w:jc w:val="center"/>
        </w:trPr>
        <w:tc>
          <w:tcPr>
            <w:tcW w:w="4477" w:type="dxa"/>
            <w:tcBorders>
              <w:top w:val="single" w:sz="4" w:space="0" w:color="auto"/>
              <w:left w:val="single" w:sz="4" w:space="0" w:color="auto"/>
              <w:bottom w:val="single" w:sz="4" w:space="0" w:color="auto"/>
              <w:right w:val="single" w:sz="4" w:space="0" w:color="auto"/>
            </w:tcBorders>
            <w:vAlign w:val="center"/>
            <w:hideMark/>
          </w:tcPr>
          <w:p w14:paraId="4CAEF80D" w14:textId="77777777" w:rsidR="0062705E" w:rsidRPr="0062705E" w:rsidRDefault="0062705E" w:rsidP="00542980">
            <w:pPr>
              <w:spacing w:after="0" w:line="240" w:lineRule="auto"/>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Sanatorinė mokykla</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AD62A6A"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1</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525C9E5"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w:t>
            </w:r>
          </w:p>
        </w:tc>
        <w:tc>
          <w:tcPr>
            <w:tcW w:w="1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BF4889"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w:t>
            </w:r>
          </w:p>
        </w:tc>
      </w:tr>
      <w:tr w:rsidR="0062705E" w:rsidRPr="0062705E" w14:paraId="22C3C81F" w14:textId="77777777" w:rsidTr="00806605">
        <w:trPr>
          <w:trHeight w:val="122"/>
          <w:jc w:val="center"/>
        </w:trPr>
        <w:tc>
          <w:tcPr>
            <w:tcW w:w="4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506D66"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Iš viso ugdymo įstaigų:</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0D6F8"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48 (+12*)</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3A2B0"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50 (+12 *)</w:t>
            </w:r>
          </w:p>
        </w:tc>
        <w:tc>
          <w:tcPr>
            <w:tcW w:w="1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75156D" w14:textId="77777777" w:rsidR="0062705E" w:rsidRPr="0062705E" w:rsidRDefault="0062705E" w:rsidP="00542980">
            <w:pPr>
              <w:spacing w:after="0" w:line="240" w:lineRule="auto"/>
              <w:jc w:val="center"/>
              <w:textAlignment w:val="baseline"/>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50 (+11 *)</w:t>
            </w:r>
          </w:p>
        </w:tc>
      </w:tr>
    </w:tbl>
    <w:p w14:paraId="4BE118B7" w14:textId="5C7A6351" w:rsidR="0062705E" w:rsidRDefault="0062705E" w:rsidP="00542980">
      <w:pPr>
        <w:widowControl w:val="0"/>
        <w:tabs>
          <w:tab w:val="left" w:pos="-1701"/>
          <w:tab w:val="left" w:pos="1418"/>
          <w:tab w:val="left" w:pos="1560"/>
        </w:tabs>
        <w:spacing w:after="0" w:line="240" w:lineRule="auto"/>
        <w:ind w:firstLine="426"/>
        <w:jc w:val="both"/>
        <w:rPr>
          <w:rFonts w:ascii="Times New Roman" w:eastAsia="Times New Roman" w:hAnsi="Times New Roman" w:cs="Times New Roman"/>
          <w:lang w:eastAsia="lt-LT"/>
        </w:rPr>
      </w:pPr>
      <w:r w:rsidRPr="0062705E">
        <w:rPr>
          <w:rFonts w:ascii="Times New Roman" w:eastAsia="Times New Roman" w:hAnsi="Times New Roman" w:cs="Times New Roman"/>
          <w:lang w:eastAsia="lt-LT"/>
        </w:rPr>
        <w:t xml:space="preserve">*privačios įstaigos </w:t>
      </w:r>
    </w:p>
    <w:p w14:paraId="7F8B8E71" w14:textId="276A5FCF" w:rsidR="0087132F" w:rsidRPr="0087132F" w:rsidRDefault="0087132F" w:rsidP="00542980">
      <w:pPr>
        <w:widowControl w:val="0"/>
        <w:tabs>
          <w:tab w:val="left" w:pos="-1701"/>
          <w:tab w:val="left" w:pos="1418"/>
          <w:tab w:val="left" w:pos="1560"/>
        </w:tabs>
        <w:spacing w:after="0" w:line="240" w:lineRule="auto"/>
        <w:ind w:firstLine="426"/>
        <w:jc w:val="both"/>
        <w:rPr>
          <w:rFonts w:ascii="Times New Roman" w:eastAsia="Times New Roman" w:hAnsi="Times New Roman" w:cs="Times New Roman"/>
          <w:i/>
          <w:iCs/>
          <w:lang w:eastAsia="lt-LT"/>
        </w:rPr>
      </w:pPr>
      <w:r w:rsidRPr="0087132F">
        <w:rPr>
          <w:rFonts w:ascii="Times New Roman" w:eastAsia="Times New Roman" w:hAnsi="Times New Roman" w:cs="Times New Roman"/>
          <w:i/>
          <w:iCs/>
          <w:lang w:eastAsia="lt-LT"/>
        </w:rPr>
        <w:t>Duomenų šaltinis: Kultūros, švietimo ir sporto skyrius</w:t>
      </w:r>
    </w:p>
    <w:p w14:paraId="6419E803" w14:textId="518F09F6" w:rsidR="00C25609" w:rsidRDefault="00B87247" w:rsidP="00542980">
      <w:pPr>
        <w:tabs>
          <w:tab w:val="left" w:pos="567"/>
        </w:tabs>
        <w:spacing w:after="0" w:line="240" w:lineRule="auto"/>
        <w:ind w:firstLine="851"/>
        <w:jc w:val="both"/>
      </w:pPr>
      <w:r w:rsidRPr="00E97CB0">
        <w:rPr>
          <w:rFonts w:ascii="Times New Roman" w:hAnsi="Times New Roman" w:cs="Times New Roman"/>
          <w:bCs/>
          <w:sz w:val="24"/>
          <w:szCs w:val="24"/>
        </w:rPr>
        <w:t>Savivaldybė</w:t>
      </w:r>
      <w:r w:rsidR="009D7A12">
        <w:rPr>
          <w:rFonts w:ascii="Times New Roman" w:hAnsi="Times New Roman" w:cs="Times New Roman"/>
          <w:bCs/>
          <w:sz w:val="24"/>
          <w:szCs w:val="24"/>
        </w:rPr>
        <w:t>s mokyklose</w:t>
      </w:r>
      <w:r w:rsidRPr="00E97CB0">
        <w:rPr>
          <w:rFonts w:ascii="Times New Roman" w:hAnsi="Times New Roman" w:cs="Times New Roman"/>
          <w:bCs/>
          <w:sz w:val="24"/>
          <w:szCs w:val="24"/>
        </w:rPr>
        <w:t xml:space="preserve"> nebėra</w:t>
      </w:r>
      <w:r w:rsidRPr="00B87247">
        <w:rPr>
          <w:rFonts w:ascii="Times New Roman" w:hAnsi="Times New Roman" w:cs="Times New Roman"/>
          <w:sz w:val="24"/>
          <w:szCs w:val="24"/>
        </w:rPr>
        <w:t xml:space="preserve"> jungtinių klasių pagrindiniame ugdyme ir pagrindinių mokyklų, turinčių iki 120 mokinių.</w:t>
      </w:r>
      <w:r>
        <w:rPr>
          <w:rFonts w:ascii="Times New Roman" w:hAnsi="Times New Roman" w:cs="Times New Roman"/>
          <w:sz w:val="24"/>
          <w:szCs w:val="24"/>
        </w:rPr>
        <w:t xml:space="preserve"> 2022–2023 m. m. 2 jungtinėse klasėse mokosi Vandžiogalos </w:t>
      </w:r>
      <w:r>
        <w:rPr>
          <w:rFonts w:ascii="Times New Roman" w:hAnsi="Times New Roman" w:cs="Times New Roman"/>
          <w:sz w:val="24"/>
          <w:szCs w:val="24"/>
        </w:rPr>
        <w:lastRenderedPageBreak/>
        <w:t xml:space="preserve">gimnazijos ir Linksmakalnio mokyklos-darželio pradinukai </w:t>
      </w:r>
      <w:r w:rsidR="00347E16">
        <w:rPr>
          <w:rFonts w:ascii="Times New Roman" w:hAnsi="Times New Roman" w:cs="Times New Roman"/>
          <w:sz w:val="24"/>
          <w:szCs w:val="24"/>
        </w:rPr>
        <w:t xml:space="preserve">(2021–2022 m. </w:t>
      </w:r>
      <w:r w:rsidR="0087132F">
        <w:rPr>
          <w:rFonts w:ascii="Times New Roman" w:hAnsi="Times New Roman" w:cs="Times New Roman"/>
          <w:sz w:val="24"/>
          <w:szCs w:val="24"/>
        </w:rPr>
        <w:t xml:space="preserve">m. </w:t>
      </w:r>
      <w:r w:rsidR="00347E16">
        <w:rPr>
          <w:rFonts w:ascii="Times New Roman" w:hAnsi="Times New Roman" w:cs="Times New Roman"/>
          <w:sz w:val="24"/>
          <w:szCs w:val="24"/>
        </w:rPr>
        <w:t>buvo 5 jungtinės pradinio ugdymo klasės)</w:t>
      </w:r>
      <w:r w:rsidR="00832080">
        <w:rPr>
          <w:rFonts w:ascii="Times New Roman" w:hAnsi="Times New Roman" w:cs="Times New Roman"/>
          <w:sz w:val="24"/>
          <w:szCs w:val="24"/>
        </w:rPr>
        <w:t xml:space="preserve"> – jungtinių klasių komplektų rodiklis per metus sumažėjo nuo 1,8 iki 0,5 proc.</w:t>
      </w:r>
      <w:r w:rsidR="00C16BE5">
        <w:rPr>
          <w:rFonts w:ascii="Times New Roman" w:hAnsi="Times New Roman" w:cs="Times New Roman"/>
          <w:sz w:val="24"/>
          <w:szCs w:val="24"/>
        </w:rPr>
        <w:t xml:space="preserve"> (Švietimo valdymo informacijos sistemos </w:t>
      </w:r>
      <w:r w:rsidR="0090724F">
        <w:rPr>
          <w:rFonts w:ascii="Times New Roman" w:hAnsi="Times New Roman" w:cs="Times New Roman"/>
          <w:sz w:val="24"/>
          <w:szCs w:val="24"/>
        </w:rPr>
        <w:t>(</w:t>
      </w:r>
      <w:r w:rsidR="00C16BE5">
        <w:rPr>
          <w:rFonts w:ascii="Times New Roman" w:hAnsi="Times New Roman" w:cs="Times New Roman"/>
          <w:sz w:val="24"/>
          <w:szCs w:val="24"/>
        </w:rPr>
        <w:t xml:space="preserve">toliau – </w:t>
      </w:r>
      <w:r w:rsidR="0090724F">
        <w:rPr>
          <w:rFonts w:ascii="Times New Roman" w:hAnsi="Times New Roman" w:cs="Times New Roman"/>
          <w:sz w:val="24"/>
          <w:szCs w:val="24"/>
        </w:rPr>
        <w:t>ŠVIS)</w:t>
      </w:r>
      <w:r w:rsidR="00C16BE5">
        <w:rPr>
          <w:rFonts w:ascii="Times New Roman" w:hAnsi="Times New Roman" w:cs="Times New Roman"/>
          <w:sz w:val="24"/>
          <w:szCs w:val="24"/>
        </w:rPr>
        <w:t xml:space="preserve"> duomenys).</w:t>
      </w:r>
      <w:r w:rsidR="002C7299" w:rsidRPr="002C7299">
        <w:t xml:space="preserve"> </w:t>
      </w:r>
      <w:r w:rsidR="00E97CB0" w:rsidRPr="00ED1450">
        <w:rPr>
          <w:rFonts w:ascii="Times New Roman" w:hAnsi="Times New Roman" w:cs="Times New Roman"/>
          <w:sz w:val="24"/>
          <w:szCs w:val="24"/>
        </w:rPr>
        <w:t xml:space="preserve">Pagrindiniame ugdyme </w:t>
      </w:r>
      <w:r w:rsidR="00B30384">
        <w:rPr>
          <w:rFonts w:ascii="Times New Roman" w:hAnsi="Times New Roman" w:cs="Times New Roman"/>
          <w:sz w:val="24"/>
          <w:szCs w:val="24"/>
        </w:rPr>
        <w:t>suformuota</w:t>
      </w:r>
      <w:r w:rsidR="00E97CB0" w:rsidRPr="00ED1450">
        <w:rPr>
          <w:rFonts w:ascii="Times New Roman" w:hAnsi="Times New Roman" w:cs="Times New Roman"/>
          <w:sz w:val="24"/>
          <w:szCs w:val="24"/>
        </w:rPr>
        <w:t xml:space="preserve"> 1 klasė</w:t>
      </w:r>
      <w:r w:rsidR="00ED1450" w:rsidRPr="00ED1450">
        <w:rPr>
          <w:rFonts w:ascii="Times New Roman" w:hAnsi="Times New Roman" w:cs="Times New Roman"/>
          <w:sz w:val="24"/>
          <w:szCs w:val="24"/>
        </w:rPr>
        <w:t xml:space="preserve"> (Vandžiogalos gimnazijo</w:t>
      </w:r>
      <w:r w:rsidR="00B30384">
        <w:rPr>
          <w:rFonts w:ascii="Times New Roman" w:hAnsi="Times New Roman" w:cs="Times New Roman"/>
          <w:sz w:val="24"/>
          <w:szCs w:val="24"/>
        </w:rPr>
        <w:t>s</w:t>
      </w:r>
      <w:r w:rsidR="00ED1450" w:rsidRPr="00ED1450">
        <w:rPr>
          <w:rFonts w:ascii="Times New Roman" w:hAnsi="Times New Roman" w:cs="Times New Roman"/>
          <w:sz w:val="24"/>
          <w:szCs w:val="24"/>
        </w:rPr>
        <w:t xml:space="preserve"> 5 klasė)</w:t>
      </w:r>
      <w:r w:rsidR="00E97CB0" w:rsidRPr="00ED1450">
        <w:rPr>
          <w:rFonts w:ascii="Times New Roman" w:hAnsi="Times New Roman" w:cs="Times New Roman"/>
          <w:sz w:val="24"/>
          <w:szCs w:val="24"/>
        </w:rPr>
        <w:t>, kurioje mokosi mažiau nei 8 mokiniai, todėl šios klasės ugdymą finansuoja Savivaldybė</w:t>
      </w:r>
      <w:r w:rsidR="00832080">
        <w:rPr>
          <w:rFonts w:ascii="Times New Roman" w:hAnsi="Times New Roman" w:cs="Times New Roman"/>
          <w:sz w:val="24"/>
          <w:szCs w:val="24"/>
        </w:rPr>
        <w:t xml:space="preserve"> (rodiklis išliko toks pat, kaip 2021 m. – 0,5 proc.)</w:t>
      </w:r>
      <w:r w:rsidR="00E97CB0" w:rsidRPr="00ED1450">
        <w:rPr>
          <w:rFonts w:ascii="Times New Roman" w:hAnsi="Times New Roman" w:cs="Times New Roman"/>
          <w:sz w:val="24"/>
          <w:szCs w:val="24"/>
        </w:rPr>
        <w:t>.</w:t>
      </w:r>
      <w:r w:rsidR="00E97CB0">
        <w:t xml:space="preserve"> </w:t>
      </w:r>
      <w:r w:rsidR="00E56674" w:rsidRPr="00F21906">
        <w:rPr>
          <w:rFonts w:ascii="Times New Roman" w:hAnsi="Times New Roman" w:cs="Times New Roman"/>
          <w:sz w:val="24"/>
          <w:szCs w:val="24"/>
        </w:rPr>
        <w:t xml:space="preserve">Sparčiai didėjant gyventojų skaičiui Akademijos, Ringaudų, Domeikavos, Užliedžių seniūnijose, </w:t>
      </w:r>
      <w:r w:rsidR="00F21906" w:rsidRPr="00F21906">
        <w:rPr>
          <w:rFonts w:ascii="Times New Roman" w:hAnsi="Times New Roman" w:cs="Times New Roman"/>
          <w:sz w:val="24"/>
          <w:szCs w:val="24"/>
        </w:rPr>
        <w:t xml:space="preserve">labai </w:t>
      </w:r>
      <w:r w:rsidR="00E56674" w:rsidRPr="004C0E1A">
        <w:rPr>
          <w:rFonts w:ascii="Times New Roman" w:hAnsi="Times New Roman" w:cs="Times New Roman"/>
          <w:i/>
          <w:iCs/>
          <w:sz w:val="24"/>
          <w:szCs w:val="24"/>
        </w:rPr>
        <w:t>trūksta vietų</w:t>
      </w:r>
      <w:r w:rsidR="00E56674" w:rsidRPr="00F21906">
        <w:rPr>
          <w:rFonts w:ascii="Times New Roman" w:hAnsi="Times New Roman" w:cs="Times New Roman"/>
          <w:sz w:val="24"/>
          <w:szCs w:val="24"/>
        </w:rPr>
        <w:t xml:space="preserve"> VšĮ Vytauto Didžiojo universiteto Ugnės Karvelis (1059 mokiniai), Domeikavos (1016 mokinių) gimnazijose, Ringaudų pradinėje mokykloje (</w:t>
      </w:r>
      <w:r w:rsidR="00F21906" w:rsidRPr="00F21906">
        <w:rPr>
          <w:rFonts w:ascii="Times New Roman" w:hAnsi="Times New Roman" w:cs="Times New Roman"/>
          <w:sz w:val="24"/>
          <w:szCs w:val="24"/>
        </w:rPr>
        <w:t>316 mokinių), Užliedžių mokykloje-daugiafunkciame centre (166 mokiniai).</w:t>
      </w:r>
      <w:r w:rsidR="00F21906">
        <w:t xml:space="preserve"> </w:t>
      </w:r>
    </w:p>
    <w:p w14:paraId="72557E47" w14:textId="25BDB2A1" w:rsidR="005062A6" w:rsidRPr="00185398" w:rsidRDefault="005062A6" w:rsidP="00542980">
      <w:pPr>
        <w:tabs>
          <w:tab w:val="left" w:pos="567"/>
        </w:tabs>
        <w:spacing w:after="0" w:line="240" w:lineRule="auto"/>
        <w:ind w:firstLine="851"/>
        <w:jc w:val="both"/>
        <w:rPr>
          <w:rFonts w:ascii="Times New Roman" w:eastAsia="Times New Roman" w:hAnsi="Times New Roman" w:cs="Times New Roman"/>
          <w:sz w:val="24"/>
          <w:szCs w:val="24"/>
          <w:lang w:eastAsia="lt-LT"/>
        </w:rPr>
      </w:pPr>
      <w:r w:rsidRPr="00185398">
        <w:rPr>
          <w:rFonts w:ascii="Times New Roman" w:eastAsia="Times New Roman" w:hAnsi="Times New Roman" w:cs="Times New Roman"/>
          <w:sz w:val="24"/>
          <w:szCs w:val="24"/>
          <w:lang w:eastAsia="lt-LT"/>
        </w:rPr>
        <w:t xml:space="preserve">Vidutinis mokinių skaičius klasės komplekte </w:t>
      </w:r>
      <w:r w:rsidR="00185398" w:rsidRPr="00185398">
        <w:rPr>
          <w:rFonts w:ascii="Times New Roman" w:eastAsia="Times New Roman" w:hAnsi="Times New Roman" w:cs="Times New Roman"/>
          <w:sz w:val="24"/>
          <w:szCs w:val="24"/>
          <w:lang w:eastAsia="lt-LT"/>
        </w:rPr>
        <w:t xml:space="preserve">2022 m. buvo 21,21, t. y. </w:t>
      </w:r>
      <w:r w:rsidR="00185398" w:rsidRPr="004C0E1A">
        <w:rPr>
          <w:rFonts w:ascii="Times New Roman" w:eastAsia="Times New Roman" w:hAnsi="Times New Roman" w:cs="Times New Roman"/>
          <w:i/>
          <w:iCs/>
          <w:sz w:val="24"/>
          <w:szCs w:val="24"/>
          <w:lang w:eastAsia="lt-LT"/>
        </w:rPr>
        <w:t>nežymiai didėja</w:t>
      </w:r>
      <w:r w:rsidR="00185398" w:rsidRPr="00185398">
        <w:rPr>
          <w:rFonts w:ascii="Times New Roman" w:eastAsia="Times New Roman" w:hAnsi="Times New Roman" w:cs="Times New Roman"/>
          <w:sz w:val="24"/>
          <w:szCs w:val="24"/>
          <w:lang w:eastAsia="lt-LT"/>
        </w:rPr>
        <w:t>:</w:t>
      </w:r>
      <w:r w:rsidRPr="00185398">
        <w:rPr>
          <w:rFonts w:ascii="Times New Roman" w:eastAsia="Times New Roman" w:hAnsi="Times New Roman" w:cs="Times New Roman"/>
          <w:sz w:val="24"/>
          <w:szCs w:val="24"/>
          <w:lang w:eastAsia="lt-LT"/>
        </w:rPr>
        <w:t xml:space="preserve"> </w:t>
      </w:r>
      <w:r w:rsidR="00185398" w:rsidRPr="00185398">
        <w:rPr>
          <w:rFonts w:ascii="Times New Roman" w:eastAsia="Times New Roman" w:hAnsi="Times New Roman" w:cs="Times New Roman"/>
          <w:sz w:val="24"/>
          <w:szCs w:val="24"/>
          <w:lang w:eastAsia="lt-LT"/>
        </w:rPr>
        <w:t xml:space="preserve">2021 m.– 21,2; </w:t>
      </w:r>
      <w:r w:rsidRPr="00185398">
        <w:rPr>
          <w:rFonts w:ascii="Times New Roman" w:eastAsia="Times New Roman" w:hAnsi="Times New Roman" w:cs="Times New Roman"/>
          <w:sz w:val="24"/>
          <w:szCs w:val="24"/>
          <w:lang w:eastAsia="lt-LT"/>
        </w:rPr>
        <w:t>2020 m.– 20,8</w:t>
      </w:r>
      <w:r w:rsidR="00185398" w:rsidRPr="00185398">
        <w:rPr>
          <w:rFonts w:ascii="Times New Roman" w:eastAsia="Times New Roman" w:hAnsi="Times New Roman" w:cs="Times New Roman"/>
          <w:sz w:val="24"/>
          <w:szCs w:val="24"/>
          <w:lang w:eastAsia="lt-LT"/>
        </w:rPr>
        <w:t xml:space="preserve">; </w:t>
      </w:r>
      <w:r w:rsidRPr="00185398">
        <w:rPr>
          <w:rFonts w:ascii="Times New Roman" w:eastAsia="Times New Roman" w:hAnsi="Times New Roman" w:cs="Times New Roman"/>
          <w:sz w:val="24"/>
          <w:szCs w:val="24"/>
          <w:lang w:eastAsia="lt-LT"/>
        </w:rPr>
        <w:t xml:space="preserve">2019 m. – 20,5. </w:t>
      </w:r>
      <w:r w:rsidR="00C16BE5">
        <w:rPr>
          <w:rFonts w:ascii="Times New Roman" w:eastAsia="Times New Roman" w:hAnsi="Times New Roman" w:cs="Times New Roman"/>
          <w:sz w:val="24"/>
          <w:szCs w:val="24"/>
          <w:lang w:eastAsia="lt-LT"/>
        </w:rPr>
        <w:t>ŠVIS duomenimis šis rodiklis yra didesnis už šalies vidurkį (2022 m. +0,77)</w:t>
      </w:r>
    </w:p>
    <w:p w14:paraId="6B42E272" w14:textId="77777777" w:rsidR="00C25609" w:rsidRDefault="005062A6" w:rsidP="00542980">
      <w:pPr>
        <w:tabs>
          <w:tab w:val="left" w:pos="567"/>
        </w:tabs>
        <w:spacing w:after="0" w:line="240" w:lineRule="auto"/>
        <w:ind w:firstLine="851"/>
        <w:jc w:val="both"/>
        <w:rPr>
          <w:rFonts w:ascii="Times New Roman" w:hAnsi="Times New Roman" w:cs="Times New Roman"/>
          <w:sz w:val="24"/>
          <w:szCs w:val="24"/>
        </w:rPr>
      </w:pPr>
      <w:r w:rsidRPr="004555B8">
        <w:rPr>
          <w:rFonts w:ascii="Times New Roman" w:hAnsi="Times New Roman" w:cs="Times New Roman"/>
          <w:sz w:val="24"/>
          <w:szCs w:val="24"/>
        </w:rPr>
        <w:t>Mokinių</w:t>
      </w:r>
      <w:r w:rsidR="00CF06D9" w:rsidRPr="004555B8">
        <w:rPr>
          <w:rFonts w:ascii="Times New Roman" w:hAnsi="Times New Roman" w:cs="Times New Roman"/>
          <w:sz w:val="24"/>
          <w:szCs w:val="24"/>
        </w:rPr>
        <w:t xml:space="preserve"> skaičius</w:t>
      </w:r>
      <w:r w:rsidRPr="004555B8">
        <w:rPr>
          <w:rFonts w:ascii="Times New Roman" w:hAnsi="Times New Roman" w:cs="Times New Roman"/>
          <w:sz w:val="24"/>
          <w:szCs w:val="24"/>
        </w:rPr>
        <w:t xml:space="preserve"> vienam mokytojui yra didesnis nei Lietuvos vidurkis. Rajono bendrojo ugdymo mokyklose dirbančiam vienam mokytojui tenkančių mokinių skaičius </w:t>
      </w:r>
      <w:r w:rsidR="00CF06D9" w:rsidRPr="004555B8">
        <w:rPr>
          <w:rFonts w:ascii="Times New Roman" w:hAnsi="Times New Roman" w:cs="Times New Roman"/>
          <w:sz w:val="24"/>
          <w:szCs w:val="24"/>
        </w:rPr>
        <w:t xml:space="preserve">nuo 2021 m. metų mažėja, bet </w:t>
      </w:r>
      <w:r w:rsidRPr="004555B8">
        <w:rPr>
          <w:rFonts w:ascii="Times New Roman" w:hAnsi="Times New Roman" w:cs="Times New Roman"/>
          <w:sz w:val="24"/>
          <w:szCs w:val="24"/>
        </w:rPr>
        <w:t>viršija šio rodiklio šalies savivaldybių mokyklose vidurkį</w:t>
      </w:r>
      <w:r w:rsidR="004555B8">
        <w:rPr>
          <w:rFonts w:ascii="Times New Roman" w:hAnsi="Times New Roman" w:cs="Times New Roman"/>
          <w:sz w:val="24"/>
          <w:szCs w:val="24"/>
        </w:rPr>
        <w:t xml:space="preserve"> (2 lentelė). Rodiklis mažėja gerina</w:t>
      </w:r>
      <w:r w:rsidR="007564E3">
        <w:rPr>
          <w:rFonts w:ascii="Times New Roman" w:hAnsi="Times New Roman" w:cs="Times New Roman"/>
          <w:sz w:val="24"/>
          <w:szCs w:val="24"/>
        </w:rPr>
        <w:t>n</w:t>
      </w:r>
      <w:r w:rsidR="004555B8">
        <w:rPr>
          <w:rFonts w:ascii="Times New Roman" w:hAnsi="Times New Roman" w:cs="Times New Roman"/>
          <w:sz w:val="24"/>
          <w:szCs w:val="24"/>
        </w:rPr>
        <w:t>t mokinių ugdymo(</w:t>
      </w:r>
      <w:proofErr w:type="spellStart"/>
      <w:r w:rsidR="004555B8">
        <w:rPr>
          <w:rFonts w:ascii="Times New Roman" w:hAnsi="Times New Roman" w:cs="Times New Roman"/>
          <w:sz w:val="24"/>
          <w:szCs w:val="24"/>
        </w:rPr>
        <w:t>si</w:t>
      </w:r>
      <w:proofErr w:type="spellEnd"/>
      <w:r w:rsidR="004555B8">
        <w:rPr>
          <w:rFonts w:ascii="Times New Roman" w:hAnsi="Times New Roman" w:cs="Times New Roman"/>
          <w:sz w:val="24"/>
          <w:szCs w:val="24"/>
        </w:rPr>
        <w:t xml:space="preserve">) sąlygas – klasių komplektus formuojant ne didesnius už leistinas normas (24 mokiniai pradinėse, 30 mokinių vyresnėse klasėse), dalinant klases į laikinas grupes, sudarant galimybes mokiniams rinktis įvairius modulius ir pan. </w:t>
      </w:r>
    </w:p>
    <w:p w14:paraId="599453CB" w14:textId="6CCF642C" w:rsidR="005062A6" w:rsidRPr="004C0E1A" w:rsidRDefault="005062A6" w:rsidP="00542980">
      <w:pPr>
        <w:tabs>
          <w:tab w:val="left" w:pos="567"/>
        </w:tabs>
        <w:spacing w:after="0" w:line="240" w:lineRule="auto"/>
        <w:jc w:val="both"/>
        <w:rPr>
          <w:rFonts w:ascii="Times New Roman" w:hAnsi="Times New Roman" w:cs="Times New Roman"/>
          <w:i/>
          <w:iCs/>
          <w:sz w:val="24"/>
          <w:szCs w:val="24"/>
        </w:rPr>
      </w:pPr>
      <w:r w:rsidRPr="004C0E1A">
        <w:rPr>
          <w:rFonts w:ascii="Times New Roman" w:hAnsi="Times New Roman" w:cs="Times New Roman"/>
          <w:b/>
          <w:i/>
          <w:iCs/>
          <w:sz w:val="24"/>
          <w:szCs w:val="24"/>
        </w:rPr>
        <w:t>2 lentelė.</w:t>
      </w:r>
      <w:r w:rsidRPr="004C0E1A">
        <w:rPr>
          <w:rFonts w:ascii="Times New Roman" w:hAnsi="Times New Roman" w:cs="Times New Roman"/>
          <w:i/>
          <w:iCs/>
          <w:sz w:val="24"/>
          <w:szCs w:val="24"/>
        </w:rPr>
        <w:t xml:space="preserve"> Mokinių</w:t>
      </w:r>
      <w:r w:rsidR="00CF06D9" w:rsidRPr="004C0E1A">
        <w:rPr>
          <w:rFonts w:ascii="Times New Roman" w:hAnsi="Times New Roman" w:cs="Times New Roman"/>
          <w:i/>
          <w:iCs/>
          <w:sz w:val="24"/>
          <w:szCs w:val="24"/>
        </w:rPr>
        <w:t xml:space="preserve"> skaičius </w:t>
      </w:r>
      <w:r w:rsidRPr="004C0E1A">
        <w:rPr>
          <w:rFonts w:ascii="Times New Roman" w:hAnsi="Times New Roman" w:cs="Times New Roman"/>
          <w:i/>
          <w:iCs/>
          <w:sz w:val="24"/>
          <w:szCs w:val="24"/>
        </w:rPr>
        <w:t xml:space="preserve">vienam mokytojui </w:t>
      </w:r>
    </w:p>
    <w:tbl>
      <w:tblPr>
        <w:tblStyle w:val="Lentelstinklelis"/>
        <w:tblW w:w="0" w:type="auto"/>
        <w:tblInd w:w="108" w:type="dxa"/>
        <w:tblLook w:val="04A0" w:firstRow="1" w:lastRow="0" w:firstColumn="1" w:lastColumn="0" w:noHBand="0" w:noVBand="1"/>
      </w:tblPr>
      <w:tblGrid>
        <w:gridCol w:w="2279"/>
        <w:gridCol w:w="2387"/>
        <w:gridCol w:w="2387"/>
        <w:gridCol w:w="2387"/>
      </w:tblGrid>
      <w:tr w:rsidR="004C0E1A" w:rsidRPr="004C0E1A" w14:paraId="32955065" w14:textId="49F77C07" w:rsidTr="00CF06D9">
        <w:trPr>
          <w:trHeight w:val="352"/>
        </w:trPr>
        <w:tc>
          <w:tcPr>
            <w:tcW w:w="2279" w:type="dxa"/>
            <w:shd w:val="clear" w:color="auto" w:fill="8EAADB" w:themeFill="accent1" w:themeFillTint="99"/>
          </w:tcPr>
          <w:p w14:paraId="2A5F8430" w14:textId="51E6C2FA" w:rsidR="00CF06D9" w:rsidRPr="004C0E1A" w:rsidRDefault="00CF06D9" w:rsidP="00542980">
            <w:pPr>
              <w:jc w:val="both"/>
              <w:rPr>
                <w:rFonts w:ascii="Times New Roman" w:hAnsi="Times New Roman" w:cs="Times New Roman"/>
                <w:b/>
                <w:sz w:val="24"/>
                <w:szCs w:val="24"/>
              </w:rPr>
            </w:pPr>
            <w:r w:rsidRPr="004C0E1A">
              <w:rPr>
                <w:rFonts w:ascii="Times New Roman" w:hAnsi="Times New Roman" w:cs="Times New Roman"/>
                <w:b/>
                <w:sz w:val="24"/>
                <w:szCs w:val="24"/>
              </w:rPr>
              <w:t>M</w:t>
            </w:r>
            <w:r w:rsidR="004C0E1A">
              <w:rPr>
                <w:rFonts w:ascii="Times New Roman" w:hAnsi="Times New Roman" w:cs="Times New Roman"/>
                <w:b/>
                <w:sz w:val="24"/>
                <w:szCs w:val="24"/>
              </w:rPr>
              <w:t>okslo m</w:t>
            </w:r>
            <w:r w:rsidRPr="004C0E1A">
              <w:rPr>
                <w:rFonts w:ascii="Times New Roman" w:hAnsi="Times New Roman" w:cs="Times New Roman"/>
                <w:b/>
                <w:sz w:val="24"/>
                <w:szCs w:val="24"/>
              </w:rPr>
              <w:t>etai</w:t>
            </w:r>
          </w:p>
        </w:tc>
        <w:tc>
          <w:tcPr>
            <w:tcW w:w="2387" w:type="dxa"/>
            <w:shd w:val="clear" w:color="auto" w:fill="8EAADB" w:themeFill="accent1" w:themeFillTint="99"/>
          </w:tcPr>
          <w:p w14:paraId="4A23D883" w14:textId="23D73B77" w:rsidR="00CF06D9" w:rsidRPr="004C0E1A" w:rsidRDefault="00CF06D9" w:rsidP="00542980">
            <w:pPr>
              <w:jc w:val="both"/>
              <w:rPr>
                <w:rFonts w:ascii="Times New Roman" w:hAnsi="Times New Roman" w:cs="Times New Roman"/>
                <w:b/>
                <w:sz w:val="24"/>
                <w:szCs w:val="24"/>
              </w:rPr>
            </w:pPr>
            <w:r w:rsidRPr="004C0E1A">
              <w:rPr>
                <w:rFonts w:ascii="Times New Roman" w:hAnsi="Times New Roman" w:cs="Times New Roman"/>
                <w:b/>
                <w:sz w:val="24"/>
                <w:szCs w:val="24"/>
              </w:rPr>
              <w:t xml:space="preserve">2020–2021 </w:t>
            </w:r>
          </w:p>
        </w:tc>
        <w:tc>
          <w:tcPr>
            <w:tcW w:w="2387" w:type="dxa"/>
            <w:shd w:val="clear" w:color="auto" w:fill="8EAADB" w:themeFill="accent1" w:themeFillTint="99"/>
          </w:tcPr>
          <w:p w14:paraId="5C35F85F" w14:textId="131107F8" w:rsidR="00CF06D9" w:rsidRPr="004C0E1A" w:rsidRDefault="00CF06D9" w:rsidP="00542980">
            <w:pPr>
              <w:jc w:val="both"/>
              <w:rPr>
                <w:rFonts w:ascii="Times New Roman" w:hAnsi="Times New Roman" w:cs="Times New Roman"/>
                <w:b/>
                <w:sz w:val="24"/>
                <w:szCs w:val="24"/>
              </w:rPr>
            </w:pPr>
            <w:r w:rsidRPr="004C0E1A">
              <w:rPr>
                <w:rFonts w:ascii="Times New Roman" w:hAnsi="Times New Roman" w:cs="Times New Roman"/>
                <w:b/>
                <w:sz w:val="24"/>
                <w:szCs w:val="24"/>
              </w:rPr>
              <w:t xml:space="preserve">2021–2022 </w:t>
            </w:r>
          </w:p>
        </w:tc>
        <w:tc>
          <w:tcPr>
            <w:tcW w:w="2387" w:type="dxa"/>
            <w:shd w:val="clear" w:color="auto" w:fill="8EAADB" w:themeFill="accent1" w:themeFillTint="99"/>
          </w:tcPr>
          <w:p w14:paraId="2D5EFF6E" w14:textId="0F6B705E" w:rsidR="00CF06D9" w:rsidRPr="004C0E1A" w:rsidRDefault="00CF06D9" w:rsidP="00542980">
            <w:pPr>
              <w:jc w:val="both"/>
              <w:rPr>
                <w:rFonts w:ascii="Times New Roman" w:hAnsi="Times New Roman" w:cs="Times New Roman"/>
                <w:b/>
                <w:sz w:val="24"/>
                <w:szCs w:val="24"/>
              </w:rPr>
            </w:pPr>
            <w:r w:rsidRPr="004C0E1A">
              <w:rPr>
                <w:rFonts w:ascii="Times New Roman" w:hAnsi="Times New Roman" w:cs="Times New Roman"/>
                <w:b/>
                <w:sz w:val="24"/>
                <w:szCs w:val="24"/>
              </w:rPr>
              <w:t xml:space="preserve">2022–2023 </w:t>
            </w:r>
          </w:p>
        </w:tc>
      </w:tr>
      <w:tr w:rsidR="004C0E1A" w:rsidRPr="004C0E1A" w14:paraId="279603D3" w14:textId="4B5C7FF7" w:rsidTr="00CF06D9">
        <w:trPr>
          <w:trHeight w:val="343"/>
        </w:trPr>
        <w:tc>
          <w:tcPr>
            <w:tcW w:w="2279" w:type="dxa"/>
          </w:tcPr>
          <w:p w14:paraId="2539F767" w14:textId="77777777" w:rsidR="00CF06D9" w:rsidRPr="004C0E1A" w:rsidRDefault="00CF06D9" w:rsidP="00542980">
            <w:pPr>
              <w:jc w:val="both"/>
              <w:rPr>
                <w:rFonts w:ascii="Times New Roman" w:hAnsi="Times New Roman" w:cs="Times New Roman"/>
                <w:sz w:val="24"/>
                <w:szCs w:val="24"/>
              </w:rPr>
            </w:pPr>
            <w:r w:rsidRPr="004C0E1A">
              <w:rPr>
                <w:rFonts w:ascii="Times New Roman" w:hAnsi="Times New Roman" w:cs="Times New Roman"/>
                <w:sz w:val="24"/>
                <w:szCs w:val="24"/>
              </w:rPr>
              <w:t>Kauno rajone</w:t>
            </w:r>
          </w:p>
        </w:tc>
        <w:tc>
          <w:tcPr>
            <w:tcW w:w="2387" w:type="dxa"/>
          </w:tcPr>
          <w:p w14:paraId="6EBF9A21" w14:textId="4BA5885A" w:rsidR="00CF06D9" w:rsidRPr="004C0E1A" w:rsidRDefault="00CF06D9" w:rsidP="00542980">
            <w:pPr>
              <w:jc w:val="both"/>
              <w:rPr>
                <w:rFonts w:ascii="Times New Roman" w:hAnsi="Times New Roman" w:cs="Times New Roman"/>
                <w:sz w:val="24"/>
                <w:szCs w:val="24"/>
              </w:rPr>
            </w:pPr>
            <w:r w:rsidRPr="004C0E1A">
              <w:rPr>
                <w:rFonts w:ascii="Times New Roman" w:hAnsi="Times New Roman" w:cs="Times New Roman"/>
                <w:sz w:val="24"/>
                <w:szCs w:val="24"/>
              </w:rPr>
              <w:t>13,44</w:t>
            </w:r>
          </w:p>
        </w:tc>
        <w:tc>
          <w:tcPr>
            <w:tcW w:w="2387" w:type="dxa"/>
          </w:tcPr>
          <w:p w14:paraId="4788D3DB" w14:textId="2F9590F9" w:rsidR="00CF06D9" w:rsidRPr="004C0E1A" w:rsidRDefault="00CF06D9" w:rsidP="00542980">
            <w:pPr>
              <w:jc w:val="both"/>
              <w:rPr>
                <w:rFonts w:ascii="Times New Roman" w:hAnsi="Times New Roman" w:cs="Times New Roman"/>
                <w:sz w:val="24"/>
                <w:szCs w:val="24"/>
              </w:rPr>
            </w:pPr>
            <w:r w:rsidRPr="004C0E1A">
              <w:rPr>
                <w:rFonts w:ascii="Times New Roman" w:hAnsi="Times New Roman" w:cs="Times New Roman"/>
                <w:sz w:val="24"/>
                <w:szCs w:val="24"/>
              </w:rPr>
              <w:t>13,16</w:t>
            </w:r>
          </w:p>
        </w:tc>
        <w:tc>
          <w:tcPr>
            <w:tcW w:w="2387" w:type="dxa"/>
          </w:tcPr>
          <w:p w14:paraId="3BD4F38C" w14:textId="4A2B010A" w:rsidR="00CF06D9" w:rsidRPr="004C0E1A" w:rsidRDefault="00CF06D9" w:rsidP="00542980">
            <w:pPr>
              <w:jc w:val="both"/>
              <w:rPr>
                <w:rFonts w:ascii="Times New Roman" w:hAnsi="Times New Roman" w:cs="Times New Roman"/>
                <w:sz w:val="24"/>
                <w:szCs w:val="24"/>
              </w:rPr>
            </w:pPr>
            <w:r w:rsidRPr="004C0E1A">
              <w:rPr>
                <w:rFonts w:ascii="Times New Roman" w:hAnsi="Times New Roman" w:cs="Times New Roman"/>
                <w:sz w:val="24"/>
                <w:szCs w:val="24"/>
              </w:rPr>
              <w:t>12,92</w:t>
            </w:r>
          </w:p>
        </w:tc>
      </w:tr>
      <w:tr w:rsidR="004C0E1A" w:rsidRPr="004C0E1A" w14:paraId="220D5233" w14:textId="1A736713" w:rsidTr="00CF06D9">
        <w:trPr>
          <w:trHeight w:val="352"/>
        </w:trPr>
        <w:tc>
          <w:tcPr>
            <w:tcW w:w="2279" w:type="dxa"/>
            <w:shd w:val="clear" w:color="auto" w:fill="FFFFFF" w:themeFill="background1"/>
          </w:tcPr>
          <w:p w14:paraId="411D7B1C" w14:textId="77777777" w:rsidR="00CF06D9" w:rsidRPr="004C0E1A" w:rsidRDefault="00CF06D9" w:rsidP="00542980">
            <w:pPr>
              <w:jc w:val="both"/>
              <w:rPr>
                <w:rFonts w:ascii="Times New Roman" w:hAnsi="Times New Roman" w:cs="Times New Roman"/>
                <w:sz w:val="24"/>
                <w:szCs w:val="24"/>
              </w:rPr>
            </w:pPr>
            <w:r w:rsidRPr="004C0E1A">
              <w:rPr>
                <w:rFonts w:ascii="Times New Roman" w:hAnsi="Times New Roman" w:cs="Times New Roman"/>
                <w:sz w:val="24"/>
                <w:szCs w:val="24"/>
              </w:rPr>
              <w:t>Lietuvoje</w:t>
            </w:r>
          </w:p>
        </w:tc>
        <w:tc>
          <w:tcPr>
            <w:tcW w:w="2387" w:type="dxa"/>
            <w:shd w:val="clear" w:color="auto" w:fill="FFFFFF" w:themeFill="background1"/>
          </w:tcPr>
          <w:p w14:paraId="2DCD163F" w14:textId="6DE7CA2C" w:rsidR="00CF06D9" w:rsidRPr="004C0E1A" w:rsidRDefault="00CF06D9" w:rsidP="00542980">
            <w:pPr>
              <w:jc w:val="both"/>
              <w:rPr>
                <w:rFonts w:ascii="Times New Roman" w:hAnsi="Times New Roman" w:cs="Times New Roman"/>
                <w:sz w:val="24"/>
                <w:szCs w:val="24"/>
              </w:rPr>
            </w:pPr>
            <w:r w:rsidRPr="004C0E1A">
              <w:rPr>
                <w:rFonts w:ascii="Times New Roman" w:hAnsi="Times New Roman" w:cs="Times New Roman"/>
                <w:sz w:val="24"/>
                <w:szCs w:val="24"/>
              </w:rPr>
              <w:t>12,36</w:t>
            </w:r>
          </w:p>
        </w:tc>
        <w:tc>
          <w:tcPr>
            <w:tcW w:w="2387" w:type="dxa"/>
            <w:shd w:val="clear" w:color="auto" w:fill="FFFFFF" w:themeFill="background1"/>
          </w:tcPr>
          <w:p w14:paraId="2FDB3B77" w14:textId="5ED32007" w:rsidR="00CF06D9" w:rsidRPr="004C0E1A" w:rsidRDefault="00CF06D9" w:rsidP="00542980">
            <w:pPr>
              <w:jc w:val="both"/>
              <w:rPr>
                <w:rFonts w:ascii="Times New Roman" w:hAnsi="Times New Roman" w:cs="Times New Roman"/>
                <w:sz w:val="24"/>
                <w:szCs w:val="24"/>
              </w:rPr>
            </w:pPr>
            <w:r w:rsidRPr="004C0E1A">
              <w:rPr>
                <w:rFonts w:ascii="Times New Roman" w:hAnsi="Times New Roman" w:cs="Times New Roman"/>
                <w:sz w:val="24"/>
                <w:szCs w:val="24"/>
              </w:rPr>
              <w:t>12,18</w:t>
            </w:r>
          </w:p>
        </w:tc>
        <w:tc>
          <w:tcPr>
            <w:tcW w:w="2387" w:type="dxa"/>
            <w:shd w:val="clear" w:color="auto" w:fill="FFFFFF" w:themeFill="background1"/>
          </w:tcPr>
          <w:p w14:paraId="2308C9A0" w14:textId="57CF2A57" w:rsidR="00CF06D9" w:rsidRPr="004C0E1A" w:rsidRDefault="00CF06D9" w:rsidP="00542980">
            <w:pPr>
              <w:jc w:val="both"/>
              <w:rPr>
                <w:rFonts w:ascii="Times New Roman" w:hAnsi="Times New Roman" w:cs="Times New Roman"/>
                <w:sz w:val="24"/>
                <w:szCs w:val="24"/>
              </w:rPr>
            </w:pPr>
            <w:r w:rsidRPr="004C0E1A">
              <w:rPr>
                <w:rFonts w:ascii="Times New Roman" w:hAnsi="Times New Roman" w:cs="Times New Roman"/>
                <w:sz w:val="24"/>
                <w:szCs w:val="24"/>
              </w:rPr>
              <w:t>12,2</w:t>
            </w:r>
          </w:p>
        </w:tc>
      </w:tr>
    </w:tbl>
    <w:p w14:paraId="74173E19" w14:textId="192621BB" w:rsidR="005062A6" w:rsidRPr="004C0E1A" w:rsidRDefault="005062A6" w:rsidP="00542980">
      <w:pPr>
        <w:pStyle w:val="Sraopastraipa"/>
        <w:spacing w:after="0" w:line="240" w:lineRule="auto"/>
        <w:ind w:left="0" w:firstLine="567"/>
        <w:jc w:val="both"/>
        <w:rPr>
          <w:rFonts w:ascii="Times New Roman" w:hAnsi="Times New Roman" w:cs="Times New Roman"/>
          <w:i/>
          <w:iCs/>
          <w:sz w:val="20"/>
          <w:szCs w:val="20"/>
        </w:rPr>
      </w:pPr>
      <w:r w:rsidRPr="004C0E1A">
        <w:rPr>
          <w:rFonts w:ascii="Times New Roman" w:hAnsi="Times New Roman" w:cs="Times New Roman"/>
          <w:i/>
          <w:iCs/>
          <w:sz w:val="20"/>
          <w:szCs w:val="20"/>
        </w:rPr>
        <w:t>Duomenų šaltinis: ŠVIS</w:t>
      </w:r>
    </w:p>
    <w:p w14:paraId="0C0B3995" w14:textId="1A71C4C1" w:rsidR="007564E3" w:rsidRPr="004C0E1A" w:rsidRDefault="00D55DBF" w:rsidP="00542980">
      <w:pPr>
        <w:pStyle w:val="Sraopastraipa"/>
        <w:spacing w:after="0" w:line="240" w:lineRule="auto"/>
        <w:ind w:left="0" w:firstLine="851"/>
        <w:jc w:val="both"/>
        <w:rPr>
          <w:rFonts w:ascii="Times New Roman" w:hAnsi="Times New Roman" w:cs="Times New Roman"/>
          <w:sz w:val="24"/>
          <w:szCs w:val="24"/>
        </w:rPr>
      </w:pPr>
      <w:r w:rsidRPr="004C0E1A">
        <w:rPr>
          <w:rFonts w:ascii="Times New Roman" w:hAnsi="Times New Roman" w:cs="Times New Roman"/>
          <w:sz w:val="24"/>
          <w:szCs w:val="24"/>
        </w:rPr>
        <w:t>B</w:t>
      </w:r>
      <w:r w:rsidR="009E4A39" w:rsidRPr="004C0E1A">
        <w:rPr>
          <w:rFonts w:ascii="Times New Roman" w:hAnsi="Times New Roman" w:cs="Times New Roman"/>
          <w:sz w:val="24"/>
          <w:szCs w:val="24"/>
        </w:rPr>
        <w:t>ūtina</w:t>
      </w:r>
      <w:r w:rsidRPr="004C0E1A">
        <w:rPr>
          <w:rFonts w:ascii="Times New Roman" w:hAnsi="Times New Roman" w:cs="Times New Roman"/>
          <w:sz w:val="24"/>
          <w:szCs w:val="24"/>
        </w:rPr>
        <w:t>sis</w:t>
      </w:r>
      <w:r w:rsidR="009E4A39" w:rsidRPr="004C0E1A">
        <w:rPr>
          <w:rFonts w:ascii="Times New Roman" w:hAnsi="Times New Roman" w:cs="Times New Roman"/>
          <w:sz w:val="24"/>
          <w:szCs w:val="24"/>
        </w:rPr>
        <w:t xml:space="preserve"> Savivaldybės ugdymo proceso rodikli</w:t>
      </w:r>
      <w:r w:rsidRPr="004C0E1A">
        <w:rPr>
          <w:rFonts w:ascii="Times New Roman" w:hAnsi="Times New Roman" w:cs="Times New Roman"/>
          <w:sz w:val="24"/>
          <w:szCs w:val="24"/>
        </w:rPr>
        <w:t>s</w:t>
      </w:r>
      <w:r w:rsidR="009E4A39" w:rsidRPr="004C0E1A">
        <w:rPr>
          <w:rFonts w:ascii="Times New Roman" w:hAnsi="Times New Roman" w:cs="Times New Roman"/>
          <w:sz w:val="24"/>
          <w:szCs w:val="24"/>
        </w:rPr>
        <w:t xml:space="preserve"> ,,Vienai sąlyginei mokytojo pareigybei tenkančių mokinių skaičius bendrojo ugdymo mokyklose“ </w:t>
      </w:r>
      <w:r w:rsidRPr="004C0E1A">
        <w:rPr>
          <w:rFonts w:ascii="Times New Roman" w:hAnsi="Times New Roman" w:cs="Times New Roman"/>
          <w:sz w:val="24"/>
          <w:szCs w:val="24"/>
        </w:rPr>
        <w:t xml:space="preserve">2022–2023 m. m. buvo 12,39, t. y. </w:t>
      </w:r>
      <w:r w:rsidRPr="001C411C">
        <w:rPr>
          <w:rFonts w:ascii="Times New Roman" w:hAnsi="Times New Roman" w:cs="Times New Roman"/>
          <w:i/>
          <w:iCs/>
          <w:sz w:val="24"/>
          <w:szCs w:val="24"/>
        </w:rPr>
        <w:t>padidėjo</w:t>
      </w:r>
      <w:r w:rsidR="004C0E1A" w:rsidRPr="004C0E1A">
        <w:rPr>
          <w:rFonts w:ascii="Times New Roman" w:hAnsi="Times New Roman" w:cs="Times New Roman"/>
          <w:sz w:val="24"/>
          <w:szCs w:val="24"/>
        </w:rPr>
        <w:t xml:space="preserve"> +0,26</w:t>
      </w:r>
      <w:r w:rsidR="009E4A39" w:rsidRPr="004C0E1A">
        <w:rPr>
          <w:rFonts w:ascii="Times New Roman" w:hAnsi="Times New Roman" w:cs="Times New Roman"/>
          <w:sz w:val="24"/>
          <w:szCs w:val="24"/>
        </w:rPr>
        <w:t xml:space="preserve"> </w:t>
      </w:r>
      <w:r w:rsidR="004C0E1A" w:rsidRPr="004C0E1A">
        <w:rPr>
          <w:rFonts w:ascii="Times New Roman" w:hAnsi="Times New Roman" w:cs="Times New Roman"/>
          <w:sz w:val="24"/>
          <w:szCs w:val="24"/>
        </w:rPr>
        <w:t>(</w:t>
      </w:r>
      <w:r w:rsidR="009E4A39" w:rsidRPr="004C0E1A">
        <w:rPr>
          <w:rFonts w:ascii="Times New Roman" w:hAnsi="Times New Roman" w:cs="Times New Roman"/>
          <w:sz w:val="24"/>
          <w:szCs w:val="24"/>
        </w:rPr>
        <w:t>2021</w:t>
      </w:r>
      <w:r w:rsidR="004C0E1A" w:rsidRPr="004C0E1A">
        <w:rPr>
          <w:rFonts w:ascii="Times New Roman" w:hAnsi="Times New Roman" w:cs="Times New Roman"/>
          <w:sz w:val="24"/>
          <w:szCs w:val="24"/>
        </w:rPr>
        <w:t>–2022</w:t>
      </w:r>
      <w:r w:rsidR="009E4A39" w:rsidRPr="004C0E1A">
        <w:rPr>
          <w:rFonts w:ascii="Times New Roman" w:hAnsi="Times New Roman" w:cs="Times New Roman"/>
          <w:sz w:val="24"/>
          <w:szCs w:val="24"/>
        </w:rPr>
        <w:t xml:space="preserve"> m.</w:t>
      </w:r>
      <w:r w:rsidR="004C0E1A" w:rsidRPr="004C0E1A">
        <w:rPr>
          <w:rFonts w:ascii="Times New Roman" w:hAnsi="Times New Roman" w:cs="Times New Roman"/>
          <w:sz w:val="24"/>
          <w:szCs w:val="24"/>
        </w:rPr>
        <w:t xml:space="preserve"> m. buvo 12,13;</w:t>
      </w:r>
      <w:r w:rsidR="009E4A39" w:rsidRPr="004C0E1A">
        <w:rPr>
          <w:rFonts w:ascii="Times New Roman" w:hAnsi="Times New Roman" w:cs="Times New Roman"/>
          <w:sz w:val="24"/>
          <w:szCs w:val="24"/>
        </w:rPr>
        <w:t xml:space="preserve"> </w:t>
      </w:r>
      <w:r w:rsidR="004C0E1A" w:rsidRPr="004C0E1A">
        <w:rPr>
          <w:rFonts w:ascii="Times New Roman" w:hAnsi="Times New Roman" w:cs="Times New Roman"/>
          <w:sz w:val="24"/>
          <w:szCs w:val="24"/>
        </w:rPr>
        <w:t xml:space="preserve">2020–2021 m. m. </w:t>
      </w:r>
      <w:r w:rsidR="009E4A39" w:rsidRPr="004C0E1A">
        <w:rPr>
          <w:rFonts w:ascii="Times New Roman" w:hAnsi="Times New Roman" w:cs="Times New Roman"/>
          <w:sz w:val="24"/>
          <w:szCs w:val="24"/>
        </w:rPr>
        <w:t>– 12,</w:t>
      </w:r>
      <w:r w:rsidR="004C0E1A" w:rsidRPr="004C0E1A">
        <w:rPr>
          <w:rFonts w:ascii="Times New Roman" w:hAnsi="Times New Roman" w:cs="Times New Roman"/>
          <w:sz w:val="24"/>
          <w:szCs w:val="24"/>
        </w:rPr>
        <w:t>2</w:t>
      </w:r>
      <w:r w:rsidR="009E4A39" w:rsidRPr="004C0E1A">
        <w:rPr>
          <w:rFonts w:ascii="Times New Roman" w:hAnsi="Times New Roman" w:cs="Times New Roman"/>
          <w:sz w:val="24"/>
          <w:szCs w:val="24"/>
        </w:rPr>
        <w:t>3</w:t>
      </w:r>
      <w:r w:rsidR="004C0E1A" w:rsidRPr="004C0E1A">
        <w:rPr>
          <w:rFonts w:ascii="Times New Roman" w:hAnsi="Times New Roman" w:cs="Times New Roman"/>
          <w:sz w:val="24"/>
          <w:szCs w:val="24"/>
        </w:rPr>
        <w:t>)</w:t>
      </w:r>
      <w:r w:rsidR="004C0E1A">
        <w:rPr>
          <w:rFonts w:ascii="Times New Roman" w:hAnsi="Times New Roman" w:cs="Times New Roman"/>
          <w:sz w:val="24"/>
          <w:szCs w:val="24"/>
        </w:rPr>
        <w:t>.</w:t>
      </w:r>
      <w:r w:rsidR="00C16BE5">
        <w:rPr>
          <w:rFonts w:ascii="Times New Roman" w:hAnsi="Times New Roman" w:cs="Times New Roman"/>
          <w:sz w:val="24"/>
          <w:szCs w:val="24"/>
        </w:rPr>
        <w:t>(</w:t>
      </w:r>
      <w:r w:rsidR="00C16BE5" w:rsidRPr="00C16BE5">
        <w:rPr>
          <w:rFonts w:ascii="Times New Roman" w:hAnsi="Times New Roman" w:cs="Times New Roman"/>
          <w:b/>
          <w:bCs/>
          <w:sz w:val="24"/>
          <w:szCs w:val="24"/>
        </w:rPr>
        <w:t>padaryta pažanga</w:t>
      </w:r>
      <w:r w:rsidR="00C16BE5">
        <w:rPr>
          <w:rFonts w:ascii="Times New Roman" w:hAnsi="Times New Roman" w:cs="Times New Roman"/>
          <w:sz w:val="24"/>
          <w:szCs w:val="24"/>
        </w:rPr>
        <w:t>)</w:t>
      </w:r>
    </w:p>
    <w:p w14:paraId="5E40FF34" w14:textId="61120228" w:rsidR="00B87247" w:rsidRPr="00347E16" w:rsidRDefault="00347E16" w:rsidP="00542980">
      <w:pPr>
        <w:widowControl w:val="0"/>
        <w:tabs>
          <w:tab w:val="left" w:pos="-1701"/>
          <w:tab w:val="left" w:pos="1418"/>
          <w:tab w:val="left" w:pos="1560"/>
        </w:tabs>
        <w:spacing w:after="0" w:line="240" w:lineRule="auto"/>
        <w:ind w:firstLine="426"/>
        <w:jc w:val="both"/>
        <w:rPr>
          <w:rFonts w:ascii="Times New Roman" w:hAnsi="Times New Roman" w:cs="Times New Roman"/>
          <w:b/>
          <w:sz w:val="24"/>
          <w:szCs w:val="24"/>
        </w:rPr>
      </w:pPr>
      <w:r w:rsidRPr="00347E16">
        <w:rPr>
          <w:rFonts w:ascii="Times New Roman" w:hAnsi="Times New Roman" w:cs="Times New Roman"/>
          <w:b/>
          <w:sz w:val="24"/>
          <w:szCs w:val="24"/>
        </w:rPr>
        <w:t>Ikimokyklinio ir priešmokyklinio prieinamumo pokyčiai.</w:t>
      </w:r>
    </w:p>
    <w:p w14:paraId="3C9A9876" w14:textId="23D166FC" w:rsidR="00201438" w:rsidRPr="00347E16" w:rsidRDefault="0062705E" w:rsidP="00542980">
      <w:pPr>
        <w:tabs>
          <w:tab w:val="left" w:pos="851"/>
          <w:tab w:val="left" w:pos="993"/>
          <w:tab w:val="left" w:pos="3119"/>
          <w:tab w:val="left" w:pos="7230"/>
        </w:tabs>
        <w:spacing w:line="240" w:lineRule="auto"/>
        <w:ind w:firstLine="851"/>
        <w:jc w:val="both"/>
        <w:rPr>
          <w:rFonts w:ascii="Times New Roman" w:hAnsi="Times New Roman" w:cs="Times New Roman"/>
          <w:sz w:val="24"/>
          <w:szCs w:val="24"/>
        </w:rPr>
      </w:pPr>
      <w:bookmarkStart w:id="0" w:name="_Hlk123645398"/>
      <w:r w:rsidRPr="00347E16">
        <w:rPr>
          <w:rFonts w:ascii="Times New Roman" w:hAnsi="Times New Roman" w:cs="Times New Roman"/>
          <w:sz w:val="24"/>
          <w:szCs w:val="24"/>
        </w:rPr>
        <w:tab/>
      </w:r>
      <w:r w:rsidR="00201438" w:rsidRPr="00347E16">
        <w:rPr>
          <w:rFonts w:ascii="Times New Roman" w:hAnsi="Times New Roman" w:cs="Times New Roman"/>
          <w:sz w:val="24"/>
          <w:szCs w:val="24"/>
        </w:rPr>
        <w:t xml:space="preserve">Plečiantis statyboms Kauno priemiesčiuose kasmet daugėja ikimokyklinio amžiaus vaikų. Nuo 2022 m. rugsėjo 1 d. Savivaldybė įsteigė ikimokyklinio amžiaus vaikams 8 ugdymo grupes, 150 vietų: </w:t>
      </w:r>
      <w:r w:rsidR="00347E16" w:rsidRPr="00347E16">
        <w:rPr>
          <w:rFonts w:ascii="Times New Roman" w:hAnsi="Times New Roman" w:cs="Times New Roman"/>
          <w:sz w:val="24"/>
          <w:szCs w:val="24"/>
        </w:rPr>
        <w:t>Mastaičių (6 grupes</w:t>
      </w:r>
      <w:r w:rsidR="00201438" w:rsidRPr="00347E16">
        <w:rPr>
          <w:rFonts w:ascii="Times New Roman" w:hAnsi="Times New Roman" w:cs="Times New Roman"/>
          <w:sz w:val="24"/>
          <w:szCs w:val="24"/>
        </w:rPr>
        <w:t>,</w:t>
      </w:r>
      <w:r w:rsidR="00347E16">
        <w:rPr>
          <w:rFonts w:ascii="Times New Roman" w:hAnsi="Times New Roman" w:cs="Times New Roman"/>
          <w:sz w:val="24"/>
          <w:szCs w:val="24"/>
        </w:rPr>
        <w:t xml:space="preserve"> 120 vietų) ir Kačerginės </w:t>
      </w:r>
      <w:r w:rsidR="0002402E" w:rsidRPr="00347E16">
        <w:rPr>
          <w:rFonts w:ascii="Times New Roman" w:hAnsi="Times New Roman" w:cs="Times New Roman"/>
          <w:sz w:val="24"/>
          <w:szCs w:val="24"/>
        </w:rPr>
        <w:t>(1 grupę,</w:t>
      </w:r>
      <w:r w:rsidR="0002402E">
        <w:rPr>
          <w:rFonts w:ascii="Times New Roman" w:hAnsi="Times New Roman" w:cs="Times New Roman"/>
          <w:sz w:val="24"/>
          <w:szCs w:val="24"/>
        </w:rPr>
        <w:t xml:space="preserve"> 15 vietų) </w:t>
      </w:r>
      <w:r w:rsidR="00347E16" w:rsidRPr="00347E16">
        <w:rPr>
          <w:rFonts w:ascii="Times New Roman" w:hAnsi="Times New Roman" w:cs="Times New Roman"/>
          <w:sz w:val="24"/>
          <w:szCs w:val="24"/>
        </w:rPr>
        <w:t xml:space="preserve">mokyklose-daugiafunkciuose centruose </w:t>
      </w:r>
      <w:r w:rsidR="00347E16">
        <w:rPr>
          <w:rFonts w:ascii="Times New Roman" w:hAnsi="Times New Roman" w:cs="Times New Roman"/>
          <w:sz w:val="24"/>
          <w:szCs w:val="24"/>
        </w:rPr>
        <w:t>bei</w:t>
      </w:r>
      <w:r w:rsidR="00201438" w:rsidRPr="00347E16">
        <w:rPr>
          <w:rFonts w:ascii="Times New Roman" w:hAnsi="Times New Roman" w:cs="Times New Roman"/>
          <w:sz w:val="24"/>
          <w:szCs w:val="24"/>
        </w:rPr>
        <w:t xml:space="preserve"> Neveronių lopšelyje-darželyje</w:t>
      </w:r>
      <w:r w:rsidR="0002402E">
        <w:rPr>
          <w:rFonts w:ascii="Times New Roman" w:hAnsi="Times New Roman" w:cs="Times New Roman"/>
          <w:sz w:val="24"/>
          <w:szCs w:val="24"/>
        </w:rPr>
        <w:t xml:space="preserve"> </w:t>
      </w:r>
      <w:r w:rsidR="0002402E" w:rsidRPr="00347E16">
        <w:rPr>
          <w:rFonts w:ascii="Times New Roman" w:hAnsi="Times New Roman" w:cs="Times New Roman"/>
          <w:sz w:val="24"/>
          <w:szCs w:val="24"/>
        </w:rPr>
        <w:t>(1 grupę,</w:t>
      </w:r>
      <w:r w:rsidR="0002402E">
        <w:rPr>
          <w:rFonts w:ascii="Times New Roman" w:hAnsi="Times New Roman" w:cs="Times New Roman"/>
          <w:sz w:val="24"/>
          <w:szCs w:val="24"/>
        </w:rPr>
        <w:t xml:space="preserve"> 15 vietų)</w:t>
      </w:r>
      <w:r w:rsidR="00201438" w:rsidRPr="00347E16">
        <w:rPr>
          <w:rFonts w:ascii="Times New Roman" w:hAnsi="Times New Roman" w:cs="Times New Roman"/>
          <w:sz w:val="24"/>
          <w:szCs w:val="24"/>
        </w:rPr>
        <w:t>.</w:t>
      </w:r>
    </w:p>
    <w:p w14:paraId="55EF908F" w14:textId="5BF15E32" w:rsidR="00955DC7" w:rsidRDefault="00201438" w:rsidP="00542980">
      <w:pPr>
        <w:spacing w:after="0" w:line="240" w:lineRule="auto"/>
        <w:ind w:firstLine="851"/>
        <w:jc w:val="both"/>
        <w:rPr>
          <w:rFonts w:ascii="Times New Roman" w:eastAsia="Calibri" w:hAnsi="Times New Roman" w:cs="Times New Roman"/>
          <w:sz w:val="24"/>
          <w:szCs w:val="24"/>
        </w:rPr>
      </w:pPr>
      <w:bookmarkStart w:id="1" w:name="_Hlk80277567"/>
      <w:r w:rsidRPr="00201438">
        <w:rPr>
          <w:rFonts w:ascii="Times New Roman" w:eastAsia="Calibri" w:hAnsi="Times New Roman" w:cs="Times New Roman"/>
          <w:sz w:val="24"/>
          <w:szCs w:val="24"/>
        </w:rPr>
        <w:t>Siekiant padidinti ikimokyklinio ugdymo paslaugų prieinamumą ir atsižvelgiant į aplinkybes, kad savivaldybė neturi patalpų nauj</w:t>
      </w:r>
      <w:r w:rsidR="0002402E">
        <w:rPr>
          <w:rFonts w:ascii="Times New Roman" w:eastAsia="Calibri" w:hAnsi="Times New Roman" w:cs="Times New Roman"/>
          <w:sz w:val="24"/>
          <w:szCs w:val="24"/>
        </w:rPr>
        <w:t>oms</w:t>
      </w:r>
      <w:r w:rsidRPr="00201438">
        <w:rPr>
          <w:rFonts w:ascii="Times New Roman" w:eastAsia="Calibri" w:hAnsi="Times New Roman" w:cs="Times New Roman"/>
          <w:sz w:val="24"/>
          <w:szCs w:val="24"/>
        </w:rPr>
        <w:t xml:space="preserve"> ugdymo grup</w:t>
      </w:r>
      <w:r w:rsidR="0002402E">
        <w:rPr>
          <w:rFonts w:ascii="Times New Roman" w:eastAsia="Calibri" w:hAnsi="Times New Roman" w:cs="Times New Roman"/>
          <w:sz w:val="24"/>
          <w:szCs w:val="24"/>
        </w:rPr>
        <w:t>ėms</w:t>
      </w:r>
      <w:r w:rsidRPr="00201438">
        <w:rPr>
          <w:rFonts w:ascii="Times New Roman" w:eastAsia="Calibri" w:hAnsi="Times New Roman" w:cs="Times New Roman"/>
          <w:sz w:val="24"/>
          <w:szCs w:val="24"/>
        </w:rPr>
        <w:t xml:space="preserve"> steig</w:t>
      </w:r>
      <w:r w:rsidR="0002402E">
        <w:rPr>
          <w:rFonts w:ascii="Times New Roman" w:eastAsia="Calibri" w:hAnsi="Times New Roman" w:cs="Times New Roman"/>
          <w:sz w:val="24"/>
          <w:szCs w:val="24"/>
        </w:rPr>
        <w:t>t</w:t>
      </w:r>
      <w:r w:rsidRPr="00201438">
        <w:rPr>
          <w:rFonts w:ascii="Times New Roman" w:eastAsia="Calibri" w:hAnsi="Times New Roman" w:cs="Times New Roman"/>
          <w:sz w:val="24"/>
          <w:szCs w:val="24"/>
        </w:rPr>
        <w:t>i, 2022 m. pasirašytos 3 bendradarbiavimo sutartys dėl ikimokyklinio ugdymo paslaugų teikimo, pagal kurias Kauno rajono savivaldybė finansuoja vaikų išlaikymą</w:t>
      </w:r>
      <w:r w:rsidR="0002402E">
        <w:rPr>
          <w:rFonts w:ascii="Times New Roman" w:eastAsia="Calibri" w:hAnsi="Times New Roman" w:cs="Times New Roman"/>
          <w:sz w:val="24"/>
          <w:szCs w:val="24"/>
        </w:rPr>
        <w:t>.</w:t>
      </w:r>
      <w:r w:rsidR="0087132F">
        <w:rPr>
          <w:rFonts w:ascii="Times New Roman" w:eastAsia="Calibri" w:hAnsi="Times New Roman" w:cs="Times New Roman"/>
          <w:sz w:val="24"/>
          <w:szCs w:val="24"/>
        </w:rPr>
        <w:t xml:space="preserve"> </w:t>
      </w:r>
      <w:r w:rsidR="0002402E" w:rsidRPr="00955DC7">
        <w:rPr>
          <w:rFonts w:ascii="Times New Roman" w:eastAsia="Times New Roman" w:hAnsi="Times New Roman" w:cs="Times New Roman"/>
          <w:sz w:val="24"/>
          <w:szCs w:val="24"/>
          <w:lang w:eastAsia="lt-LT"/>
        </w:rPr>
        <w:t>Pagal bendradarbiavimo sutart</w:t>
      </w:r>
      <w:r w:rsidR="00955DC7">
        <w:rPr>
          <w:rFonts w:ascii="Times New Roman" w:eastAsia="Times New Roman" w:hAnsi="Times New Roman" w:cs="Times New Roman"/>
          <w:sz w:val="24"/>
          <w:szCs w:val="24"/>
          <w:lang w:eastAsia="lt-LT"/>
        </w:rPr>
        <w:t>is</w:t>
      </w:r>
      <w:r w:rsidR="00662A7D" w:rsidRPr="00662A7D">
        <w:rPr>
          <w:rFonts w:ascii="Times New Roman" w:eastAsia="Calibri" w:hAnsi="Times New Roman" w:cs="Times New Roman"/>
          <w:sz w:val="24"/>
          <w:szCs w:val="24"/>
        </w:rPr>
        <w:t xml:space="preserve"> </w:t>
      </w:r>
      <w:r w:rsidR="00662A7D">
        <w:rPr>
          <w:rFonts w:ascii="Times New Roman" w:eastAsia="Calibri" w:hAnsi="Times New Roman" w:cs="Times New Roman"/>
          <w:sz w:val="24"/>
          <w:szCs w:val="24"/>
        </w:rPr>
        <w:t>p</w:t>
      </w:r>
      <w:r w:rsidR="00662A7D" w:rsidRPr="00201438">
        <w:rPr>
          <w:rFonts w:ascii="Times New Roman" w:eastAsia="Calibri" w:hAnsi="Times New Roman" w:cs="Times New Roman"/>
          <w:sz w:val="24"/>
          <w:szCs w:val="24"/>
        </w:rPr>
        <w:t>apildomai sukurtos 62 vietos</w:t>
      </w:r>
      <w:r w:rsidR="00955DC7">
        <w:rPr>
          <w:rFonts w:ascii="Times New Roman" w:eastAsia="Times New Roman" w:hAnsi="Times New Roman" w:cs="Times New Roman"/>
          <w:sz w:val="24"/>
          <w:szCs w:val="24"/>
          <w:lang w:eastAsia="lt-LT"/>
        </w:rPr>
        <w:t>:</w:t>
      </w:r>
      <w:r w:rsidR="0002402E" w:rsidRPr="00955DC7">
        <w:rPr>
          <w:rFonts w:ascii="Times New Roman" w:eastAsia="Times New Roman" w:hAnsi="Times New Roman" w:cs="Times New Roman"/>
          <w:sz w:val="24"/>
          <w:szCs w:val="24"/>
          <w:lang w:eastAsia="lt-LT"/>
        </w:rPr>
        <w:t xml:space="preserve"> su UAB „</w:t>
      </w:r>
      <w:proofErr w:type="spellStart"/>
      <w:r w:rsidR="0002402E" w:rsidRPr="00955DC7">
        <w:rPr>
          <w:rFonts w:ascii="Times New Roman" w:eastAsia="Times New Roman" w:hAnsi="Times New Roman" w:cs="Times New Roman"/>
          <w:sz w:val="24"/>
          <w:szCs w:val="24"/>
          <w:lang w:eastAsia="lt-LT"/>
        </w:rPr>
        <w:t>Áurora</w:t>
      </w:r>
      <w:proofErr w:type="spellEnd"/>
      <w:r w:rsidR="0002402E" w:rsidRPr="00955DC7">
        <w:rPr>
          <w:rFonts w:ascii="Times New Roman" w:eastAsia="Times New Roman" w:hAnsi="Times New Roman" w:cs="Times New Roman"/>
          <w:sz w:val="24"/>
          <w:szCs w:val="24"/>
          <w:lang w:eastAsia="lt-LT"/>
        </w:rPr>
        <w:t xml:space="preserve"> Group“ (2022-04-</w:t>
      </w:r>
      <w:r w:rsidR="00955DC7" w:rsidRPr="00955DC7">
        <w:rPr>
          <w:rFonts w:ascii="Times New Roman" w:eastAsia="Times New Roman" w:hAnsi="Times New Roman" w:cs="Times New Roman"/>
          <w:sz w:val="24"/>
          <w:szCs w:val="24"/>
          <w:lang w:eastAsia="lt-LT"/>
        </w:rPr>
        <w:t>28</w:t>
      </w:r>
      <w:r w:rsidR="0002402E" w:rsidRPr="00955DC7">
        <w:rPr>
          <w:rFonts w:ascii="Times New Roman" w:eastAsia="Times New Roman" w:hAnsi="Times New Roman" w:cs="Times New Roman"/>
          <w:sz w:val="24"/>
          <w:szCs w:val="24"/>
          <w:lang w:eastAsia="lt-LT"/>
        </w:rPr>
        <w:t xml:space="preserve"> Savivaldybės tarybos sprendimas Nr. TS-</w:t>
      </w:r>
      <w:r w:rsidR="00955DC7" w:rsidRPr="00955DC7">
        <w:rPr>
          <w:rFonts w:ascii="Times New Roman" w:eastAsia="Times New Roman" w:hAnsi="Times New Roman" w:cs="Times New Roman"/>
          <w:sz w:val="24"/>
          <w:szCs w:val="24"/>
          <w:lang w:eastAsia="lt-LT"/>
        </w:rPr>
        <w:t>159</w:t>
      </w:r>
      <w:r w:rsidR="0002402E" w:rsidRPr="00955DC7">
        <w:rPr>
          <w:rFonts w:ascii="Times New Roman" w:eastAsia="Times New Roman" w:hAnsi="Times New Roman" w:cs="Times New Roman"/>
          <w:sz w:val="24"/>
          <w:szCs w:val="24"/>
          <w:lang w:eastAsia="lt-LT"/>
        </w:rPr>
        <w:t xml:space="preserve">) </w:t>
      </w:r>
      <w:r w:rsidR="00955DC7" w:rsidRPr="00955DC7">
        <w:rPr>
          <w:rFonts w:ascii="Times New Roman" w:eastAsia="Times New Roman" w:hAnsi="Times New Roman" w:cs="Times New Roman"/>
          <w:sz w:val="24"/>
          <w:szCs w:val="24"/>
          <w:lang w:eastAsia="lt-LT"/>
        </w:rPr>
        <w:t xml:space="preserve">sukurta 15 vietų </w:t>
      </w:r>
      <w:r w:rsidR="00955DC7" w:rsidRPr="00955DC7">
        <w:rPr>
          <w:rFonts w:ascii="Times New Roman" w:eastAsia="Calibri" w:hAnsi="Times New Roman" w:cs="Times New Roman"/>
          <w:sz w:val="24"/>
          <w:szCs w:val="24"/>
        </w:rPr>
        <w:t>Domeikavos seniūnijoje</w:t>
      </w:r>
      <w:r w:rsidR="00955DC7">
        <w:rPr>
          <w:rFonts w:ascii="Times New Roman" w:eastAsia="Calibri" w:hAnsi="Times New Roman" w:cs="Times New Roman"/>
          <w:sz w:val="24"/>
          <w:szCs w:val="24"/>
        </w:rPr>
        <w:t>;</w:t>
      </w:r>
      <w:r w:rsidR="00955DC7" w:rsidRPr="00955DC7">
        <w:rPr>
          <w:rFonts w:ascii="Times New Roman" w:eastAsia="Times New Roman" w:hAnsi="Times New Roman" w:cs="Times New Roman"/>
          <w:sz w:val="24"/>
          <w:szCs w:val="24"/>
          <w:lang w:eastAsia="lt-LT"/>
        </w:rPr>
        <w:t xml:space="preserve"> su</w:t>
      </w:r>
      <w:r w:rsidR="00955DC7" w:rsidRPr="00955DC7">
        <w:rPr>
          <w:rFonts w:ascii="Times New Roman" w:eastAsia="Calibri" w:hAnsi="Times New Roman" w:cs="Times New Roman"/>
          <w:sz w:val="24"/>
          <w:szCs w:val="24"/>
        </w:rPr>
        <w:t xml:space="preserve"> </w:t>
      </w:r>
      <w:r w:rsidR="00955DC7" w:rsidRPr="006F1D91">
        <w:rPr>
          <w:rFonts w:ascii="Times New Roman" w:eastAsia="Calibri" w:hAnsi="Times New Roman" w:cs="Times New Roman"/>
          <w:sz w:val="24"/>
          <w:szCs w:val="24"/>
        </w:rPr>
        <w:t>UAB „STEAM pasaulis“</w:t>
      </w:r>
      <w:r w:rsidR="00955DC7" w:rsidRPr="00955DC7">
        <w:rPr>
          <w:rFonts w:ascii="Times New Roman" w:eastAsia="Times New Roman" w:hAnsi="Times New Roman" w:cs="Times New Roman"/>
          <w:sz w:val="24"/>
          <w:szCs w:val="24"/>
          <w:lang w:eastAsia="lt-LT"/>
        </w:rPr>
        <w:t xml:space="preserve"> (2022-0</w:t>
      </w:r>
      <w:r w:rsidR="00955DC7">
        <w:rPr>
          <w:rFonts w:ascii="Times New Roman" w:eastAsia="Times New Roman" w:hAnsi="Times New Roman" w:cs="Times New Roman"/>
          <w:sz w:val="24"/>
          <w:szCs w:val="24"/>
          <w:lang w:eastAsia="lt-LT"/>
        </w:rPr>
        <w:t>8</w:t>
      </w:r>
      <w:r w:rsidR="00955DC7" w:rsidRPr="00955DC7">
        <w:rPr>
          <w:rFonts w:ascii="Times New Roman" w:eastAsia="Times New Roman" w:hAnsi="Times New Roman" w:cs="Times New Roman"/>
          <w:sz w:val="24"/>
          <w:szCs w:val="24"/>
          <w:lang w:eastAsia="lt-LT"/>
        </w:rPr>
        <w:t>-28 Savivaldybės tarybos sprendimas Nr. TS-</w:t>
      </w:r>
      <w:r w:rsidR="00955DC7">
        <w:rPr>
          <w:rFonts w:ascii="Times New Roman" w:eastAsia="Times New Roman" w:hAnsi="Times New Roman" w:cs="Times New Roman"/>
          <w:sz w:val="24"/>
          <w:szCs w:val="24"/>
          <w:lang w:eastAsia="lt-LT"/>
        </w:rPr>
        <w:t>279</w:t>
      </w:r>
      <w:r w:rsidR="00955DC7" w:rsidRPr="00955DC7">
        <w:rPr>
          <w:rFonts w:ascii="Times New Roman" w:eastAsia="Times New Roman" w:hAnsi="Times New Roman" w:cs="Times New Roman"/>
          <w:sz w:val="24"/>
          <w:szCs w:val="24"/>
          <w:lang w:eastAsia="lt-LT"/>
        </w:rPr>
        <w:t>)</w:t>
      </w:r>
      <w:r w:rsidR="00955DC7">
        <w:rPr>
          <w:rFonts w:ascii="Times New Roman" w:eastAsia="Calibri" w:hAnsi="Times New Roman" w:cs="Times New Roman"/>
          <w:sz w:val="24"/>
          <w:szCs w:val="24"/>
        </w:rPr>
        <w:t xml:space="preserve"> – </w:t>
      </w:r>
      <w:r w:rsidR="00955DC7" w:rsidRPr="006F1D91">
        <w:rPr>
          <w:rFonts w:ascii="Times New Roman" w:eastAsia="Calibri" w:hAnsi="Times New Roman" w:cs="Times New Roman"/>
          <w:sz w:val="24"/>
          <w:szCs w:val="24"/>
        </w:rPr>
        <w:t>39</w:t>
      </w:r>
      <w:r w:rsidR="00955DC7">
        <w:rPr>
          <w:rFonts w:ascii="Times New Roman" w:eastAsia="Calibri" w:hAnsi="Times New Roman" w:cs="Times New Roman"/>
          <w:sz w:val="24"/>
          <w:szCs w:val="24"/>
        </w:rPr>
        <w:t xml:space="preserve"> </w:t>
      </w:r>
      <w:r w:rsidR="00955DC7" w:rsidRPr="006F1D91">
        <w:rPr>
          <w:rFonts w:ascii="Times New Roman" w:eastAsia="Calibri" w:hAnsi="Times New Roman" w:cs="Times New Roman"/>
          <w:sz w:val="24"/>
          <w:szCs w:val="24"/>
        </w:rPr>
        <w:t xml:space="preserve"> viet</w:t>
      </w:r>
      <w:r w:rsidR="00955DC7">
        <w:rPr>
          <w:rFonts w:ascii="Times New Roman" w:eastAsia="Calibri" w:hAnsi="Times New Roman" w:cs="Times New Roman"/>
          <w:sz w:val="24"/>
          <w:szCs w:val="24"/>
        </w:rPr>
        <w:t>o</w:t>
      </w:r>
      <w:r w:rsidR="00955DC7" w:rsidRPr="006F1D91">
        <w:rPr>
          <w:rFonts w:ascii="Times New Roman" w:eastAsia="Calibri" w:hAnsi="Times New Roman" w:cs="Times New Roman"/>
          <w:sz w:val="24"/>
          <w:szCs w:val="24"/>
        </w:rPr>
        <w:t>s Karmėlavos seniūnijoj</w:t>
      </w:r>
      <w:r w:rsidR="00955DC7">
        <w:rPr>
          <w:rFonts w:ascii="Times New Roman" w:eastAsia="Calibri" w:hAnsi="Times New Roman" w:cs="Times New Roman"/>
          <w:sz w:val="24"/>
          <w:szCs w:val="24"/>
        </w:rPr>
        <w:t xml:space="preserve">e, su </w:t>
      </w:r>
      <w:r w:rsidR="00955DC7" w:rsidRPr="00830FB9">
        <w:rPr>
          <w:rFonts w:ascii="Times New Roman" w:eastAsia="Calibri" w:hAnsi="Times New Roman" w:cs="Times New Roman"/>
          <w:sz w:val="24"/>
          <w:szCs w:val="24"/>
        </w:rPr>
        <w:t>Jonavos rajono savivaldyb</w:t>
      </w:r>
      <w:r w:rsidR="00955DC7">
        <w:rPr>
          <w:rFonts w:ascii="Times New Roman" w:eastAsia="Calibri" w:hAnsi="Times New Roman" w:cs="Times New Roman"/>
          <w:sz w:val="24"/>
          <w:szCs w:val="24"/>
        </w:rPr>
        <w:t xml:space="preserve">e </w:t>
      </w:r>
      <w:r w:rsidR="00CE2FCF" w:rsidRPr="00955DC7">
        <w:rPr>
          <w:rFonts w:ascii="Times New Roman" w:eastAsia="Times New Roman" w:hAnsi="Times New Roman" w:cs="Times New Roman"/>
          <w:sz w:val="24"/>
          <w:szCs w:val="24"/>
          <w:lang w:eastAsia="lt-LT"/>
        </w:rPr>
        <w:t>(2022-0</w:t>
      </w:r>
      <w:r w:rsidR="00CE2FCF">
        <w:rPr>
          <w:rFonts w:ascii="Times New Roman" w:eastAsia="Times New Roman" w:hAnsi="Times New Roman" w:cs="Times New Roman"/>
          <w:sz w:val="24"/>
          <w:szCs w:val="24"/>
          <w:lang w:eastAsia="lt-LT"/>
        </w:rPr>
        <w:t>6</w:t>
      </w:r>
      <w:r w:rsidR="00CE2FCF" w:rsidRPr="00955DC7">
        <w:rPr>
          <w:rFonts w:ascii="Times New Roman" w:eastAsia="Times New Roman" w:hAnsi="Times New Roman" w:cs="Times New Roman"/>
          <w:sz w:val="24"/>
          <w:szCs w:val="24"/>
          <w:lang w:eastAsia="lt-LT"/>
        </w:rPr>
        <w:t>-</w:t>
      </w:r>
      <w:r w:rsidR="00CE2FCF">
        <w:rPr>
          <w:rFonts w:ascii="Times New Roman" w:eastAsia="Times New Roman" w:hAnsi="Times New Roman" w:cs="Times New Roman"/>
          <w:sz w:val="24"/>
          <w:szCs w:val="24"/>
          <w:lang w:eastAsia="lt-LT"/>
        </w:rPr>
        <w:t xml:space="preserve">16 </w:t>
      </w:r>
      <w:r w:rsidR="00CE2FCF" w:rsidRPr="00955DC7">
        <w:rPr>
          <w:rFonts w:ascii="Times New Roman" w:eastAsia="Times New Roman" w:hAnsi="Times New Roman" w:cs="Times New Roman"/>
          <w:sz w:val="24"/>
          <w:szCs w:val="24"/>
          <w:lang w:eastAsia="lt-LT"/>
        </w:rPr>
        <w:t>Savivaldybės tarybos sprendimas Nr. TS-</w:t>
      </w:r>
      <w:r w:rsidR="00CE2FCF">
        <w:rPr>
          <w:rFonts w:ascii="Times New Roman" w:eastAsia="Times New Roman" w:hAnsi="Times New Roman" w:cs="Times New Roman"/>
          <w:sz w:val="24"/>
          <w:szCs w:val="24"/>
          <w:lang w:eastAsia="lt-LT"/>
        </w:rPr>
        <w:t>103</w:t>
      </w:r>
      <w:r w:rsidR="00CE2FCF" w:rsidRPr="00955DC7">
        <w:rPr>
          <w:rFonts w:ascii="Times New Roman" w:eastAsia="Times New Roman" w:hAnsi="Times New Roman" w:cs="Times New Roman"/>
          <w:sz w:val="24"/>
          <w:szCs w:val="24"/>
          <w:lang w:eastAsia="lt-LT"/>
        </w:rPr>
        <w:t>)</w:t>
      </w:r>
      <w:r w:rsidR="00CE2FCF">
        <w:rPr>
          <w:rFonts w:ascii="Times New Roman" w:eastAsia="Calibri" w:hAnsi="Times New Roman" w:cs="Times New Roman"/>
          <w:sz w:val="24"/>
          <w:szCs w:val="24"/>
        </w:rPr>
        <w:t xml:space="preserve"> </w:t>
      </w:r>
      <w:r w:rsidR="00955DC7">
        <w:rPr>
          <w:rFonts w:ascii="Times New Roman" w:eastAsia="Calibri" w:hAnsi="Times New Roman" w:cs="Times New Roman"/>
          <w:sz w:val="24"/>
          <w:szCs w:val="24"/>
        </w:rPr>
        <w:t>– 8 vietos</w:t>
      </w:r>
      <w:r w:rsidR="00955DC7" w:rsidRPr="00955DC7">
        <w:rPr>
          <w:rFonts w:ascii="Times New Roman" w:eastAsia="Calibri" w:hAnsi="Times New Roman" w:cs="Times New Roman"/>
          <w:sz w:val="24"/>
          <w:szCs w:val="24"/>
        </w:rPr>
        <w:t xml:space="preserve"> </w:t>
      </w:r>
      <w:r w:rsidR="00955DC7" w:rsidRPr="00830FB9">
        <w:rPr>
          <w:rFonts w:ascii="Times New Roman" w:eastAsia="Calibri" w:hAnsi="Times New Roman" w:cs="Times New Roman"/>
          <w:sz w:val="24"/>
          <w:szCs w:val="24"/>
        </w:rPr>
        <w:t xml:space="preserve">Jonavos r. Kulvos Abraomo Kulviečio mokyklos </w:t>
      </w:r>
      <w:proofErr w:type="spellStart"/>
      <w:r w:rsidR="00955DC7" w:rsidRPr="00830FB9">
        <w:rPr>
          <w:rFonts w:ascii="Times New Roman" w:eastAsia="Calibri" w:hAnsi="Times New Roman" w:cs="Times New Roman"/>
          <w:sz w:val="24"/>
          <w:szCs w:val="24"/>
        </w:rPr>
        <w:t>Batėgalos</w:t>
      </w:r>
      <w:proofErr w:type="spellEnd"/>
      <w:r w:rsidR="00955DC7" w:rsidRPr="00830FB9">
        <w:rPr>
          <w:rFonts w:ascii="Times New Roman" w:eastAsia="Calibri" w:hAnsi="Times New Roman" w:cs="Times New Roman"/>
          <w:sz w:val="24"/>
          <w:szCs w:val="24"/>
        </w:rPr>
        <w:t xml:space="preserve"> skyriaus ikimokyklinio ugdymo grupėse.</w:t>
      </w:r>
      <w:r w:rsidR="00CE2FCF" w:rsidRPr="00CE2FCF">
        <w:rPr>
          <w:rFonts w:ascii="Times New Roman" w:eastAsia="Calibri" w:hAnsi="Times New Roman" w:cs="Times New Roman"/>
          <w:sz w:val="24"/>
          <w:szCs w:val="24"/>
        </w:rPr>
        <w:t xml:space="preserve"> </w:t>
      </w:r>
      <w:r w:rsidR="00CE2FCF" w:rsidRPr="006F1D91">
        <w:rPr>
          <w:rFonts w:ascii="Times New Roman" w:eastAsia="Calibri" w:hAnsi="Times New Roman" w:cs="Times New Roman"/>
          <w:sz w:val="24"/>
          <w:szCs w:val="24"/>
        </w:rPr>
        <w:t>Patvirtint</w:t>
      </w:r>
      <w:r w:rsidR="0087132F">
        <w:rPr>
          <w:rFonts w:ascii="Times New Roman" w:eastAsia="Calibri" w:hAnsi="Times New Roman" w:cs="Times New Roman"/>
          <w:sz w:val="24"/>
          <w:szCs w:val="24"/>
        </w:rPr>
        <w:t>i</w:t>
      </w:r>
      <w:r w:rsidR="00CE2FCF" w:rsidRPr="006F1D91">
        <w:rPr>
          <w:rFonts w:ascii="Times New Roman" w:eastAsia="Calibri" w:hAnsi="Times New Roman" w:cs="Times New Roman"/>
          <w:sz w:val="24"/>
          <w:szCs w:val="24"/>
        </w:rPr>
        <w:t xml:space="preserve"> </w:t>
      </w:r>
      <w:r w:rsidR="0087132F">
        <w:rPr>
          <w:rFonts w:ascii="Times New Roman" w:eastAsia="Calibri" w:hAnsi="Times New Roman" w:cs="Times New Roman"/>
          <w:sz w:val="24"/>
          <w:szCs w:val="24"/>
        </w:rPr>
        <w:t xml:space="preserve">kiekvienoje </w:t>
      </w:r>
      <w:r w:rsidR="00CE2FCF" w:rsidRPr="006F1D91">
        <w:rPr>
          <w:rFonts w:ascii="Times New Roman" w:eastAsia="Calibri" w:hAnsi="Times New Roman" w:cs="Times New Roman"/>
          <w:sz w:val="24"/>
          <w:szCs w:val="24"/>
        </w:rPr>
        <w:t>ikimokyklinio ugdymo įstaigoje teikiamų paslaugų įkaini</w:t>
      </w:r>
      <w:r w:rsidR="00CE2FCF">
        <w:rPr>
          <w:rFonts w:ascii="Times New Roman" w:eastAsia="Calibri" w:hAnsi="Times New Roman" w:cs="Times New Roman"/>
          <w:sz w:val="24"/>
          <w:szCs w:val="24"/>
        </w:rPr>
        <w:t>ai</w:t>
      </w:r>
      <w:r w:rsidR="00CE2FCF" w:rsidRPr="006F1D91">
        <w:rPr>
          <w:rFonts w:ascii="Times New Roman" w:eastAsia="Calibri" w:hAnsi="Times New Roman" w:cs="Times New Roman"/>
          <w:sz w:val="24"/>
          <w:szCs w:val="24"/>
        </w:rPr>
        <w:t xml:space="preserve"> vienam vaikui už kiekvieną vaiko lankytą ir nelankytą nepateisintą dieną </w:t>
      </w:r>
      <w:r w:rsidR="00CE2FCF">
        <w:rPr>
          <w:rFonts w:ascii="Times New Roman" w:eastAsia="Calibri" w:hAnsi="Times New Roman" w:cs="Times New Roman"/>
          <w:sz w:val="24"/>
          <w:szCs w:val="24"/>
        </w:rPr>
        <w:t xml:space="preserve">atitinkamai </w:t>
      </w:r>
      <w:r w:rsidR="00CE2FCF" w:rsidRPr="006F1D91">
        <w:rPr>
          <w:rFonts w:ascii="Times New Roman" w:eastAsia="Calibri" w:hAnsi="Times New Roman" w:cs="Times New Roman"/>
          <w:sz w:val="24"/>
          <w:szCs w:val="24"/>
        </w:rPr>
        <w:t>13,00 Eur</w:t>
      </w:r>
      <w:r w:rsidR="00CE2FCF">
        <w:rPr>
          <w:rFonts w:ascii="Times New Roman" w:eastAsia="Calibri" w:hAnsi="Times New Roman" w:cs="Times New Roman"/>
          <w:sz w:val="24"/>
          <w:szCs w:val="24"/>
        </w:rPr>
        <w:t xml:space="preserve">, </w:t>
      </w:r>
      <w:r w:rsidR="00CE2FCF" w:rsidRPr="006F1D91">
        <w:rPr>
          <w:rFonts w:ascii="Times New Roman" w:eastAsia="Calibri" w:hAnsi="Times New Roman" w:cs="Times New Roman"/>
          <w:sz w:val="24"/>
          <w:szCs w:val="24"/>
        </w:rPr>
        <w:t>10,50 Eur</w:t>
      </w:r>
      <w:r w:rsidR="00CE2FCF">
        <w:rPr>
          <w:rFonts w:ascii="Times New Roman" w:eastAsia="Calibri" w:hAnsi="Times New Roman" w:cs="Times New Roman"/>
          <w:sz w:val="24"/>
          <w:szCs w:val="24"/>
        </w:rPr>
        <w:t xml:space="preserve"> ir </w:t>
      </w:r>
      <w:r w:rsidR="00CE2FCF" w:rsidRPr="00830FB9">
        <w:rPr>
          <w:rFonts w:ascii="Times New Roman" w:eastAsia="Calibri" w:hAnsi="Times New Roman" w:cs="Times New Roman"/>
          <w:sz w:val="24"/>
          <w:szCs w:val="24"/>
        </w:rPr>
        <w:t>16,00 Eur</w:t>
      </w:r>
      <w:r w:rsidR="00CE2FCF" w:rsidRPr="006F1D91">
        <w:rPr>
          <w:rFonts w:ascii="Times New Roman" w:eastAsia="Calibri" w:hAnsi="Times New Roman" w:cs="Times New Roman"/>
          <w:sz w:val="24"/>
          <w:szCs w:val="24"/>
        </w:rPr>
        <w:t>.</w:t>
      </w:r>
      <w:r w:rsidR="00CE2FCF" w:rsidRPr="00CE2FCF">
        <w:rPr>
          <w:rFonts w:ascii="Times New Roman" w:hAnsi="Times New Roman" w:cs="Times New Roman"/>
          <w:sz w:val="24"/>
          <w:szCs w:val="24"/>
        </w:rPr>
        <w:t xml:space="preserve"> </w:t>
      </w:r>
      <w:r w:rsidR="006978AD">
        <w:rPr>
          <w:rFonts w:ascii="Times New Roman" w:hAnsi="Times New Roman" w:cs="Times New Roman"/>
          <w:sz w:val="24"/>
          <w:szCs w:val="24"/>
        </w:rPr>
        <w:t>Iš viso p</w:t>
      </w:r>
      <w:r w:rsidR="00CE2FCF" w:rsidRPr="00830FB9">
        <w:rPr>
          <w:rFonts w:ascii="Times New Roman" w:hAnsi="Times New Roman" w:cs="Times New Roman"/>
          <w:sz w:val="24"/>
          <w:szCs w:val="24"/>
        </w:rPr>
        <w:t xml:space="preserve">agal </w:t>
      </w:r>
      <w:r w:rsidR="006978AD">
        <w:rPr>
          <w:rFonts w:ascii="Times New Roman" w:hAnsi="Times New Roman" w:cs="Times New Roman"/>
          <w:sz w:val="24"/>
          <w:szCs w:val="24"/>
        </w:rPr>
        <w:t xml:space="preserve">naujas ir anksčiau </w:t>
      </w:r>
      <w:r w:rsidR="00CE2FCF" w:rsidRPr="00830FB9">
        <w:rPr>
          <w:rFonts w:ascii="Times New Roman" w:hAnsi="Times New Roman" w:cs="Times New Roman"/>
          <w:sz w:val="24"/>
          <w:szCs w:val="24"/>
        </w:rPr>
        <w:t>pasirašytas bendradarbiavimo sutartis dėl ikimokyklinio ugdymo paslaugų teikimo 2022 m. Kauno rajono savivaldybė</w:t>
      </w:r>
      <w:r w:rsidR="00CE2FCF" w:rsidRPr="00830FB9">
        <w:rPr>
          <w:rFonts w:ascii="Times New Roman" w:eastAsia="Calibri" w:hAnsi="Times New Roman" w:cs="Times New Roman"/>
          <w:sz w:val="24"/>
          <w:szCs w:val="24"/>
        </w:rPr>
        <w:t xml:space="preserve"> finans</w:t>
      </w:r>
      <w:r w:rsidR="00CE2FCF">
        <w:rPr>
          <w:rFonts w:ascii="Times New Roman" w:eastAsia="Calibri" w:hAnsi="Times New Roman" w:cs="Times New Roman"/>
          <w:sz w:val="24"/>
          <w:szCs w:val="24"/>
        </w:rPr>
        <w:t>avo</w:t>
      </w:r>
      <w:r w:rsidR="00CE2FCF" w:rsidRPr="00830FB9">
        <w:rPr>
          <w:rFonts w:ascii="Times New Roman" w:eastAsia="Calibri" w:hAnsi="Times New Roman" w:cs="Times New Roman"/>
          <w:sz w:val="24"/>
          <w:szCs w:val="24"/>
        </w:rPr>
        <w:t xml:space="preserve"> 118 vaikų išlaikymą.</w:t>
      </w:r>
    </w:p>
    <w:p w14:paraId="44D6E579" w14:textId="0F9CB130" w:rsidR="00CE2FCF" w:rsidRDefault="00CE2FCF" w:rsidP="00542980">
      <w:pPr>
        <w:pStyle w:val="Sraopastraipa"/>
        <w:tabs>
          <w:tab w:val="left" w:pos="313"/>
          <w:tab w:val="left" w:pos="993"/>
        </w:tabs>
        <w:spacing w:after="0" w:line="240" w:lineRule="auto"/>
        <w:ind w:left="0" w:firstLine="851"/>
        <w:jc w:val="both"/>
        <w:rPr>
          <w:rFonts w:ascii="Times New Roman" w:hAnsi="Times New Roman" w:cs="Times New Roman"/>
          <w:sz w:val="24"/>
          <w:szCs w:val="24"/>
        </w:rPr>
      </w:pPr>
      <w:r w:rsidRPr="00955DC7">
        <w:rPr>
          <w:rFonts w:ascii="Times New Roman" w:eastAsia="Times New Roman" w:hAnsi="Times New Roman" w:cs="Times New Roman"/>
          <w:sz w:val="24"/>
          <w:szCs w:val="24"/>
          <w:lang w:eastAsia="lt-LT"/>
        </w:rPr>
        <w:t>2022-0</w:t>
      </w:r>
      <w:r>
        <w:rPr>
          <w:rFonts w:ascii="Times New Roman" w:eastAsia="Times New Roman" w:hAnsi="Times New Roman" w:cs="Times New Roman"/>
          <w:sz w:val="24"/>
          <w:szCs w:val="24"/>
          <w:lang w:eastAsia="lt-LT"/>
        </w:rPr>
        <w:t>5</w:t>
      </w:r>
      <w:r w:rsidRPr="00955DC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26 </w:t>
      </w:r>
      <w:r w:rsidRPr="00955DC7">
        <w:rPr>
          <w:rFonts w:ascii="Times New Roman" w:eastAsia="Times New Roman" w:hAnsi="Times New Roman" w:cs="Times New Roman"/>
          <w:sz w:val="24"/>
          <w:szCs w:val="24"/>
          <w:lang w:eastAsia="lt-LT"/>
        </w:rPr>
        <w:t>Savivaldybės tarybos sprendim</w:t>
      </w:r>
      <w:r>
        <w:rPr>
          <w:rFonts w:ascii="Times New Roman" w:eastAsia="Times New Roman" w:hAnsi="Times New Roman" w:cs="Times New Roman"/>
          <w:sz w:val="24"/>
          <w:szCs w:val="24"/>
          <w:lang w:eastAsia="lt-LT"/>
        </w:rPr>
        <w:t>o</w:t>
      </w:r>
      <w:r w:rsidRPr="00955DC7">
        <w:rPr>
          <w:rFonts w:ascii="Times New Roman" w:eastAsia="Times New Roman" w:hAnsi="Times New Roman" w:cs="Times New Roman"/>
          <w:sz w:val="24"/>
          <w:szCs w:val="24"/>
          <w:lang w:eastAsia="lt-LT"/>
        </w:rPr>
        <w:t xml:space="preserve"> Nr. TS-</w:t>
      </w:r>
      <w:r>
        <w:rPr>
          <w:rFonts w:ascii="Times New Roman" w:eastAsia="Times New Roman" w:hAnsi="Times New Roman" w:cs="Times New Roman"/>
          <w:sz w:val="24"/>
          <w:szCs w:val="24"/>
          <w:lang w:eastAsia="lt-LT"/>
        </w:rPr>
        <w:t xml:space="preserve">201 leidimu </w:t>
      </w:r>
      <w:r w:rsidRPr="00CE2FCF">
        <w:rPr>
          <w:rFonts w:ascii="Times New Roman" w:hAnsi="Times New Roman" w:cs="Times New Roman"/>
          <w:sz w:val="24"/>
          <w:szCs w:val="24"/>
        </w:rPr>
        <w:t>Domeikavos lopšelio-darželio „</w:t>
      </w:r>
      <w:proofErr w:type="spellStart"/>
      <w:r w:rsidRPr="00CE2FCF">
        <w:rPr>
          <w:rFonts w:ascii="Times New Roman" w:hAnsi="Times New Roman" w:cs="Times New Roman"/>
          <w:sz w:val="24"/>
          <w:szCs w:val="24"/>
        </w:rPr>
        <w:t>Luknė</w:t>
      </w:r>
      <w:proofErr w:type="spellEnd"/>
      <w:r w:rsidRPr="00CE2FCF">
        <w:rPr>
          <w:rFonts w:ascii="Times New Roman" w:hAnsi="Times New Roman" w:cs="Times New Roman"/>
          <w:sz w:val="24"/>
          <w:szCs w:val="24"/>
        </w:rPr>
        <w:t>“ administracija 2022-06-14 pasirašė bendradarbiavimo sutartį Nr. 2022/1 su UAB ADOTAS GROUP ir išsinuomojo privataus darželio patalpas. Patalpose ugdomi 55 vaikai</w:t>
      </w:r>
      <w:r w:rsidR="006978AD">
        <w:rPr>
          <w:rFonts w:ascii="Times New Roman" w:hAnsi="Times New Roman" w:cs="Times New Roman"/>
          <w:sz w:val="24"/>
          <w:szCs w:val="24"/>
        </w:rPr>
        <w:t xml:space="preserve"> (60 vietų)</w:t>
      </w:r>
      <w:r w:rsidRPr="00CE2FCF">
        <w:rPr>
          <w:rFonts w:ascii="Times New Roman" w:hAnsi="Times New Roman" w:cs="Times New Roman"/>
          <w:sz w:val="24"/>
          <w:szCs w:val="24"/>
        </w:rPr>
        <w:t>.</w:t>
      </w:r>
    </w:p>
    <w:p w14:paraId="4DC4DDE1" w14:textId="4721CC3E" w:rsidR="00806605" w:rsidRPr="0059117E" w:rsidRDefault="001E724E" w:rsidP="00542980">
      <w:pPr>
        <w:shd w:val="clear" w:color="auto" w:fill="FFFFFF"/>
        <w:spacing w:after="0" w:line="240" w:lineRule="auto"/>
        <w:ind w:firstLine="851"/>
        <w:jc w:val="both"/>
        <w:rPr>
          <w:rFonts w:ascii="Times New Roman" w:hAnsi="Times New Roman" w:cs="Times New Roman"/>
          <w:sz w:val="24"/>
          <w:szCs w:val="24"/>
        </w:rPr>
      </w:pPr>
      <w:r w:rsidRPr="006978AD">
        <w:rPr>
          <w:rFonts w:ascii="Times New Roman" w:eastAsia="Times New Roman" w:hAnsi="Times New Roman" w:cs="Times New Roman"/>
          <w:i/>
          <w:iCs/>
          <w:sz w:val="24"/>
          <w:szCs w:val="24"/>
          <w:lang w:eastAsia="lt-LT"/>
        </w:rPr>
        <w:t>Iš viso 2022 m. Savivaldybėje sukurtos naujos 272 vietos ikimokyklinio ir priešmokyklinio ugdymo vaikams.</w:t>
      </w:r>
      <w:r w:rsidRPr="006978A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Tęsiami ir kiti ikimokyklinio ugdymo paslaugų teikimo būdai. </w:t>
      </w:r>
      <w:r w:rsidR="00806605" w:rsidRPr="0059117E">
        <w:rPr>
          <w:rFonts w:ascii="Times New Roman" w:hAnsi="Times New Roman" w:cs="Times New Roman"/>
          <w:sz w:val="24"/>
          <w:szCs w:val="24"/>
        </w:rPr>
        <w:t xml:space="preserve">Pagal „Šeimos darželio“ modelį vaikų priežiūros paslauga 2022 m. teikiama 7 šeimos darželių grupėse, prižiūrimi </w:t>
      </w:r>
      <w:r w:rsidR="00806605" w:rsidRPr="0059117E">
        <w:rPr>
          <w:rFonts w:ascii="Times New Roman" w:hAnsi="Times New Roman" w:cs="Times New Roman"/>
          <w:sz w:val="24"/>
          <w:szCs w:val="24"/>
        </w:rPr>
        <w:lastRenderedPageBreak/>
        <w:t>35 ikimokyklinio amžiaus vaikai, kurie nepateko į Kauno rajono darželius.</w:t>
      </w:r>
      <w:r>
        <w:rPr>
          <w:rFonts w:ascii="Times New Roman" w:hAnsi="Times New Roman" w:cs="Times New Roman"/>
          <w:sz w:val="24"/>
          <w:szCs w:val="24"/>
        </w:rPr>
        <w:t xml:space="preserve"> </w:t>
      </w:r>
      <w:r w:rsidR="0059117E" w:rsidRPr="0059117E">
        <w:rPr>
          <w:rFonts w:ascii="Times New Roman" w:hAnsi="Times New Roman" w:cs="Times New Roman"/>
          <w:sz w:val="24"/>
          <w:szCs w:val="24"/>
        </w:rPr>
        <w:t>23</w:t>
      </w:r>
      <w:r w:rsidR="0059117E">
        <w:rPr>
          <w:rFonts w:ascii="Times New Roman" w:hAnsi="Times New Roman" w:cs="Times New Roman"/>
          <w:sz w:val="24"/>
          <w:szCs w:val="24"/>
        </w:rPr>
        <w:t xml:space="preserve"> </w:t>
      </w:r>
      <w:r w:rsidR="00806605" w:rsidRPr="0059117E">
        <w:rPr>
          <w:rFonts w:ascii="Times New Roman" w:hAnsi="Times New Roman" w:cs="Times New Roman"/>
          <w:sz w:val="24"/>
          <w:szCs w:val="24"/>
        </w:rPr>
        <w:t xml:space="preserve">Kauno rajono vaikams, lankantiems Kauno miesto darželius, kas mėnesį </w:t>
      </w:r>
      <w:r w:rsidR="0059117E">
        <w:rPr>
          <w:rFonts w:ascii="Times New Roman" w:hAnsi="Times New Roman" w:cs="Times New Roman"/>
          <w:sz w:val="24"/>
          <w:szCs w:val="24"/>
        </w:rPr>
        <w:t xml:space="preserve">savivaldybė </w:t>
      </w:r>
      <w:r w:rsidR="00806605" w:rsidRPr="0059117E">
        <w:rPr>
          <w:rFonts w:ascii="Times New Roman" w:hAnsi="Times New Roman" w:cs="Times New Roman"/>
          <w:sz w:val="24"/>
          <w:szCs w:val="24"/>
        </w:rPr>
        <w:t>finans</w:t>
      </w:r>
      <w:r w:rsidR="00C16BE5">
        <w:rPr>
          <w:rFonts w:ascii="Times New Roman" w:hAnsi="Times New Roman" w:cs="Times New Roman"/>
          <w:sz w:val="24"/>
          <w:szCs w:val="24"/>
        </w:rPr>
        <w:t>av</w:t>
      </w:r>
      <w:r w:rsidR="008A3D78">
        <w:rPr>
          <w:rFonts w:ascii="Times New Roman" w:hAnsi="Times New Roman" w:cs="Times New Roman"/>
          <w:sz w:val="24"/>
          <w:szCs w:val="24"/>
        </w:rPr>
        <w:t>o p</w:t>
      </w:r>
      <w:r w:rsidR="0059117E">
        <w:rPr>
          <w:rFonts w:ascii="Times New Roman" w:hAnsi="Times New Roman" w:cs="Times New Roman"/>
          <w:sz w:val="24"/>
          <w:szCs w:val="24"/>
        </w:rPr>
        <w:t>o</w:t>
      </w:r>
      <w:r w:rsidR="00806605" w:rsidRPr="0059117E">
        <w:rPr>
          <w:rFonts w:ascii="Times New Roman" w:hAnsi="Times New Roman" w:cs="Times New Roman"/>
          <w:sz w:val="24"/>
          <w:szCs w:val="24"/>
        </w:rPr>
        <w:t xml:space="preserve"> 8,55 Eur už kiekvieną lankytą dieną.</w:t>
      </w:r>
      <w:r w:rsidR="0059117E">
        <w:rPr>
          <w:rFonts w:ascii="Times New Roman" w:hAnsi="Times New Roman" w:cs="Times New Roman"/>
          <w:sz w:val="24"/>
          <w:szCs w:val="24"/>
        </w:rPr>
        <w:t xml:space="preserve"> </w:t>
      </w:r>
      <w:r w:rsidR="00806605" w:rsidRPr="0059117E">
        <w:rPr>
          <w:rFonts w:ascii="Times New Roman" w:hAnsi="Times New Roman" w:cs="Times New Roman"/>
          <w:sz w:val="24"/>
          <w:szCs w:val="24"/>
        </w:rPr>
        <w:t xml:space="preserve">57 </w:t>
      </w:r>
      <w:r w:rsidR="0059117E">
        <w:rPr>
          <w:rFonts w:ascii="Times New Roman" w:hAnsi="Times New Roman" w:cs="Times New Roman"/>
          <w:sz w:val="24"/>
          <w:szCs w:val="24"/>
        </w:rPr>
        <w:t xml:space="preserve">(skaičius nežymiai kinta) </w:t>
      </w:r>
      <w:r w:rsidR="00806605" w:rsidRPr="0059117E">
        <w:rPr>
          <w:rFonts w:ascii="Times New Roman" w:hAnsi="Times New Roman" w:cs="Times New Roman"/>
          <w:sz w:val="24"/>
          <w:szCs w:val="24"/>
        </w:rPr>
        <w:t>Kauno rajono vaik</w:t>
      </w:r>
      <w:r w:rsidR="0059117E">
        <w:rPr>
          <w:rFonts w:ascii="Times New Roman" w:hAnsi="Times New Roman" w:cs="Times New Roman"/>
          <w:sz w:val="24"/>
          <w:szCs w:val="24"/>
        </w:rPr>
        <w:t>ams</w:t>
      </w:r>
      <w:r w:rsidR="00806605" w:rsidRPr="0059117E">
        <w:rPr>
          <w:rFonts w:ascii="Times New Roman" w:hAnsi="Times New Roman" w:cs="Times New Roman"/>
          <w:sz w:val="24"/>
          <w:szCs w:val="24"/>
        </w:rPr>
        <w:t>, lankan</w:t>
      </w:r>
      <w:r w:rsidR="0059117E">
        <w:rPr>
          <w:rFonts w:ascii="Times New Roman" w:hAnsi="Times New Roman" w:cs="Times New Roman"/>
          <w:sz w:val="24"/>
          <w:szCs w:val="24"/>
        </w:rPr>
        <w:t>tiems</w:t>
      </w:r>
      <w:r w:rsidR="00806605" w:rsidRPr="0059117E">
        <w:rPr>
          <w:rFonts w:ascii="Times New Roman" w:hAnsi="Times New Roman" w:cs="Times New Roman"/>
          <w:sz w:val="24"/>
          <w:szCs w:val="24"/>
        </w:rPr>
        <w:t xml:space="preserve"> nevalstybines švietimo įstaigas, kiekvieną mėnesį </w:t>
      </w:r>
      <w:r w:rsidR="0059117E">
        <w:rPr>
          <w:rFonts w:ascii="Times New Roman" w:hAnsi="Times New Roman" w:cs="Times New Roman"/>
          <w:sz w:val="24"/>
          <w:szCs w:val="24"/>
        </w:rPr>
        <w:t xml:space="preserve">skiriamos </w:t>
      </w:r>
      <w:r w:rsidR="00806605" w:rsidRPr="0059117E">
        <w:rPr>
          <w:rFonts w:ascii="Times New Roman" w:hAnsi="Times New Roman" w:cs="Times New Roman"/>
          <w:sz w:val="24"/>
          <w:szCs w:val="24"/>
        </w:rPr>
        <w:t>73 Eur kompensacij</w:t>
      </w:r>
      <w:r w:rsidR="0059117E">
        <w:rPr>
          <w:rFonts w:ascii="Times New Roman" w:hAnsi="Times New Roman" w:cs="Times New Roman"/>
          <w:sz w:val="24"/>
          <w:szCs w:val="24"/>
        </w:rPr>
        <w:t>o</w:t>
      </w:r>
      <w:r w:rsidR="00806605" w:rsidRPr="0059117E">
        <w:rPr>
          <w:rFonts w:ascii="Times New Roman" w:hAnsi="Times New Roman" w:cs="Times New Roman"/>
          <w:sz w:val="24"/>
          <w:szCs w:val="24"/>
        </w:rPr>
        <w:t>s.</w:t>
      </w:r>
    </w:p>
    <w:p w14:paraId="69B27EF5" w14:textId="1D9C3236" w:rsidR="001E724E" w:rsidRPr="008D0EE3" w:rsidRDefault="00834744" w:rsidP="00542980">
      <w:pPr>
        <w:shd w:val="clear" w:color="auto" w:fill="FFFFFF"/>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Gerinant priešmokyklinio ir ikimokyklinio ugdymo prieinamumą </w:t>
      </w:r>
      <w:r w:rsidRPr="00834744">
        <w:rPr>
          <w:rFonts w:ascii="Times New Roman" w:eastAsia="Times New Roman" w:hAnsi="Times New Roman" w:cs="Times New Roman"/>
          <w:b/>
          <w:bCs/>
          <w:sz w:val="24"/>
          <w:szCs w:val="24"/>
          <w:lang w:eastAsia="lt-LT"/>
        </w:rPr>
        <w:t>padaryta pažanga</w:t>
      </w:r>
      <w:r>
        <w:rPr>
          <w:rFonts w:ascii="Times New Roman" w:eastAsia="Times New Roman" w:hAnsi="Times New Roman" w:cs="Times New Roman"/>
          <w:sz w:val="24"/>
          <w:szCs w:val="24"/>
          <w:lang w:eastAsia="lt-LT"/>
        </w:rPr>
        <w:t>, tačiau</w:t>
      </w:r>
      <w:r w:rsidR="001E724E" w:rsidRPr="001E724E">
        <w:rPr>
          <w:rFonts w:ascii="Times New Roman" w:eastAsia="Times New Roman" w:hAnsi="Times New Roman" w:cs="Times New Roman"/>
          <w:sz w:val="24"/>
          <w:szCs w:val="24"/>
          <w:lang w:eastAsia="lt-LT"/>
        </w:rPr>
        <w:t xml:space="preserve"> </w:t>
      </w:r>
      <w:r w:rsidR="001E724E">
        <w:rPr>
          <w:rFonts w:ascii="Times New Roman" w:eastAsia="Times New Roman" w:hAnsi="Times New Roman" w:cs="Times New Roman"/>
          <w:sz w:val="24"/>
          <w:szCs w:val="24"/>
          <w:lang w:eastAsia="lt-LT"/>
        </w:rPr>
        <w:t xml:space="preserve">sparčiai </w:t>
      </w:r>
      <w:r w:rsidR="001E724E" w:rsidRPr="001E724E">
        <w:rPr>
          <w:rFonts w:ascii="Times New Roman" w:eastAsia="Times New Roman" w:hAnsi="Times New Roman" w:cs="Times New Roman"/>
          <w:sz w:val="24"/>
          <w:szCs w:val="24"/>
          <w:lang w:eastAsia="lt-LT"/>
        </w:rPr>
        <w:t>a</w:t>
      </w:r>
      <w:r w:rsidR="0002402E" w:rsidRPr="001E724E">
        <w:rPr>
          <w:rFonts w:ascii="Times New Roman" w:eastAsia="Times New Roman" w:hAnsi="Times New Roman" w:cs="Times New Roman"/>
          <w:sz w:val="24"/>
          <w:szCs w:val="24"/>
          <w:lang w:eastAsia="lt-LT"/>
        </w:rPr>
        <w:t xml:space="preserve">ugant gyventojų skaičiui savivaldybėje </w:t>
      </w:r>
      <w:r w:rsidR="0002402E" w:rsidRPr="00834744">
        <w:rPr>
          <w:rFonts w:ascii="Times New Roman" w:eastAsia="Times New Roman" w:hAnsi="Times New Roman" w:cs="Times New Roman"/>
          <w:b/>
          <w:bCs/>
          <w:sz w:val="24"/>
          <w:szCs w:val="24"/>
          <w:lang w:eastAsia="lt-LT"/>
        </w:rPr>
        <w:t>problema išlieka</w:t>
      </w:r>
      <w:r w:rsidR="0002402E" w:rsidRPr="001E724E">
        <w:rPr>
          <w:rFonts w:ascii="Times New Roman" w:eastAsia="Times New Roman" w:hAnsi="Times New Roman" w:cs="Times New Roman"/>
          <w:sz w:val="24"/>
          <w:szCs w:val="24"/>
          <w:lang w:eastAsia="lt-LT"/>
        </w:rPr>
        <w:t xml:space="preserve">. </w:t>
      </w:r>
      <w:r w:rsidR="001E724E" w:rsidRPr="0014374A">
        <w:rPr>
          <w:rFonts w:ascii="Times New Roman" w:eastAsia="Times New Roman" w:hAnsi="Times New Roman" w:cs="Times New Roman"/>
          <w:i/>
          <w:iCs/>
          <w:sz w:val="24"/>
          <w:szCs w:val="24"/>
          <w:lang w:eastAsia="lt-LT"/>
        </w:rPr>
        <w:t>Eilėje liko laukti 543 švietimo įstaigų nelankantys 1,5–2,5 metų vaikai</w:t>
      </w:r>
      <w:r w:rsidR="008D0EE3" w:rsidRPr="0014374A">
        <w:rPr>
          <w:rFonts w:ascii="Times New Roman" w:eastAsia="Times New Roman" w:hAnsi="Times New Roman" w:cs="Times New Roman"/>
          <w:sz w:val="24"/>
          <w:szCs w:val="24"/>
          <w:lang w:eastAsia="lt-LT"/>
        </w:rPr>
        <w:t xml:space="preserve"> (2021 m. – 288, 2020 m. – 897</w:t>
      </w:r>
      <w:r w:rsidR="0014374A" w:rsidRPr="0014374A">
        <w:rPr>
          <w:rFonts w:ascii="Times New Roman" w:eastAsia="Times New Roman" w:hAnsi="Times New Roman" w:cs="Times New Roman"/>
          <w:sz w:val="24"/>
          <w:szCs w:val="24"/>
          <w:lang w:eastAsia="lt-LT"/>
        </w:rPr>
        <w:t>, 2019 m. – 681</w:t>
      </w:r>
      <w:r w:rsidR="008D0EE3" w:rsidRPr="0014374A">
        <w:rPr>
          <w:rFonts w:ascii="Times New Roman" w:eastAsia="Times New Roman" w:hAnsi="Times New Roman" w:cs="Times New Roman"/>
          <w:sz w:val="24"/>
          <w:szCs w:val="24"/>
          <w:lang w:eastAsia="lt-LT"/>
        </w:rPr>
        <w:t>)</w:t>
      </w:r>
      <w:r w:rsidR="001E724E" w:rsidRPr="0014374A">
        <w:rPr>
          <w:rFonts w:ascii="Times New Roman" w:eastAsia="Times New Roman" w:hAnsi="Times New Roman" w:cs="Times New Roman"/>
          <w:sz w:val="24"/>
          <w:szCs w:val="24"/>
          <w:lang w:eastAsia="lt-LT"/>
        </w:rPr>
        <w:t xml:space="preserve">. Ikimokyklinio </w:t>
      </w:r>
      <w:r w:rsidR="001E724E" w:rsidRPr="008D0EE3">
        <w:rPr>
          <w:rFonts w:ascii="Times New Roman" w:eastAsia="Times New Roman" w:hAnsi="Times New Roman" w:cs="Times New Roman"/>
          <w:sz w:val="24"/>
          <w:szCs w:val="24"/>
          <w:lang w:eastAsia="lt-LT"/>
        </w:rPr>
        <w:t>ugdymo paslaugų poreikis išliko Užliedžių, Domeikavos, Akademijos, Ringaudų, Garliavos, Raudondvario ir Lapių seniūnijose.</w:t>
      </w:r>
    </w:p>
    <w:bookmarkEnd w:id="1"/>
    <w:p w14:paraId="1D110748" w14:textId="547D6E7A" w:rsidR="0062705E" w:rsidRDefault="00CE2FCF" w:rsidP="00542980">
      <w:pPr>
        <w:widowControl w:val="0"/>
        <w:tabs>
          <w:tab w:val="left" w:pos="-1701"/>
          <w:tab w:val="left" w:pos="709"/>
          <w:tab w:val="left" w:pos="851"/>
          <w:tab w:val="left" w:pos="1418"/>
        </w:tabs>
        <w:spacing w:line="240" w:lineRule="auto"/>
        <w:jc w:val="both"/>
        <w:rPr>
          <w:rFonts w:ascii="Times New Roman" w:hAnsi="Times New Roman" w:cs="Times New Roman"/>
          <w:sz w:val="24"/>
          <w:szCs w:val="24"/>
        </w:rPr>
      </w:pPr>
      <w:r w:rsidRPr="00CE2FCF">
        <w:rPr>
          <w:rFonts w:ascii="Times New Roman" w:hAnsi="Times New Roman" w:cs="Times New Roman"/>
          <w:sz w:val="24"/>
          <w:szCs w:val="24"/>
        </w:rPr>
        <w:tab/>
      </w:r>
      <w:r w:rsidR="009120C8" w:rsidRPr="009120C8">
        <w:rPr>
          <w:rFonts w:ascii="Times New Roman" w:hAnsi="Times New Roman" w:cs="Times New Roman"/>
          <w:b/>
          <w:sz w:val="24"/>
          <w:szCs w:val="24"/>
        </w:rPr>
        <w:t>Mokinių</w:t>
      </w:r>
      <w:r w:rsidR="009120C8">
        <w:rPr>
          <w:rFonts w:ascii="Times New Roman" w:hAnsi="Times New Roman" w:cs="Times New Roman"/>
          <w:b/>
          <w:sz w:val="24"/>
          <w:szCs w:val="24"/>
        </w:rPr>
        <w:t xml:space="preserve"> </w:t>
      </w:r>
      <w:r w:rsidR="009120C8" w:rsidRPr="009120C8">
        <w:rPr>
          <w:rFonts w:ascii="Times New Roman" w:hAnsi="Times New Roman" w:cs="Times New Roman"/>
          <w:b/>
          <w:sz w:val="24"/>
          <w:szCs w:val="24"/>
        </w:rPr>
        <w:t>skaičiaus kaita.</w:t>
      </w:r>
      <w:r w:rsidR="009120C8">
        <w:rPr>
          <w:rFonts w:ascii="Times New Roman" w:hAnsi="Times New Roman" w:cs="Times New Roman"/>
          <w:sz w:val="24"/>
          <w:szCs w:val="24"/>
        </w:rPr>
        <w:t xml:space="preserve"> </w:t>
      </w:r>
      <w:r w:rsidR="0062705E" w:rsidRPr="00CE2FCF">
        <w:rPr>
          <w:rFonts w:ascii="Times New Roman" w:hAnsi="Times New Roman" w:cs="Times New Roman"/>
          <w:sz w:val="24"/>
          <w:szCs w:val="24"/>
        </w:rPr>
        <w:t>2022 m. Savivaldybės švietimo įstaigose mokėsi 10391 1–12 klasių mokinys (441 mokiniu daugiau negu 2021 m.), buvo ugdomi 4695 (2021 m. – 4566) priešmokyklinio ir ikimokyklinio amžiaus vaikai (</w:t>
      </w:r>
      <w:r w:rsidR="00130C93" w:rsidRPr="00CE2FCF">
        <w:rPr>
          <w:rFonts w:ascii="Times New Roman" w:hAnsi="Times New Roman" w:cs="Times New Roman"/>
          <w:sz w:val="24"/>
          <w:szCs w:val="24"/>
        </w:rPr>
        <w:t>1</w:t>
      </w:r>
      <w:r w:rsidR="0062705E" w:rsidRPr="00CE2FCF">
        <w:rPr>
          <w:rFonts w:ascii="Times New Roman" w:hAnsi="Times New Roman" w:cs="Times New Roman"/>
          <w:sz w:val="24"/>
          <w:szCs w:val="24"/>
        </w:rPr>
        <w:t xml:space="preserve"> pav.). Priešmokyklinis ugdymas buvo teikiamas 1065 vaikams (2021 m. – 1015): 554 (2021 m. – 531) vaikams darželiuose ir 511 (2021 m. – 484) vaikų mokyklose.</w:t>
      </w:r>
    </w:p>
    <w:p w14:paraId="7059FE92" w14:textId="77777777" w:rsidR="009120C8" w:rsidRPr="009120C8" w:rsidRDefault="009120C8" w:rsidP="00542980">
      <w:pPr>
        <w:widowControl w:val="0"/>
        <w:tabs>
          <w:tab w:val="left" w:pos="-1701"/>
          <w:tab w:val="left" w:pos="709"/>
          <w:tab w:val="left" w:pos="851"/>
          <w:tab w:val="left" w:pos="1418"/>
        </w:tabs>
        <w:spacing w:after="0" w:line="240" w:lineRule="auto"/>
        <w:jc w:val="both"/>
        <w:rPr>
          <w:rFonts w:ascii="Times New Roman" w:eastAsia="Times New Roman" w:hAnsi="Times New Roman" w:cs="Times New Roman"/>
          <w:i/>
          <w:iCs/>
          <w:sz w:val="24"/>
          <w:szCs w:val="24"/>
          <w:lang w:eastAsia="lt-LT"/>
        </w:rPr>
      </w:pPr>
      <w:r w:rsidRPr="009120C8">
        <w:rPr>
          <w:rFonts w:ascii="Times New Roman" w:eastAsia="Times New Roman" w:hAnsi="Times New Roman" w:cs="Times New Roman"/>
          <w:i/>
          <w:iCs/>
          <w:sz w:val="24"/>
          <w:szCs w:val="24"/>
          <w:lang w:eastAsia="lt-LT"/>
        </w:rPr>
        <w:t>1 pav. Savivaldybės ugdymo įstaigų mokinių ir vaikų skaičiaus kaita 2019–2022 m.</w:t>
      </w:r>
    </w:p>
    <w:p w14:paraId="3151282E" w14:textId="6807F3BD" w:rsidR="0062705E" w:rsidRDefault="0062705E" w:rsidP="00542980">
      <w:pPr>
        <w:widowControl w:val="0"/>
        <w:tabs>
          <w:tab w:val="left" w:pos="-1701"/>
          <w:tab w:val="left" w:pos="709"/>
          <w:tab w:val="left" w:pos="851"/>
          <w:tab w:val="left" w:pos="1418"/>
        </w:tabs>
        <w:spacing w:line="240" w:lineRule="auto"/>
        <w:jc w:val="both"/>
        <w:rPr>
          <w:rFonts w:eastAsia="Calibri"/>
          <w:bCs/>
          <w:color w:val="70AD47" w:themeColor="accent6"/>
        </w:rPr>
      </w:pPr>
      <w:r>
        <w:rPr>
          <w:rFonts w:eastAsia="Calibri"/>
          <w:noProof/>
          <w:color w:val="70AD47" w:themeColor="accent6"/>
        </w:rPr>
        <w:drawing>
          <wp:inline distT="0" distB="0" distL="0" distR="0" wp14:anchorId="5A640DB4" wp14:editId="48708EDC">
            <wp:extent cx="5991225" cy="1790700"/>
            <wp:effectExtent l="0" t="0" r="9525"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CD1218" w14:textId="2913405A" w:rsidR="009120C8" w:rsidRPr="00834744" w:rsidRDefault="009120C8" w:rsidP="00542980">
      <w:pPr>
        <w:widowControl w:val="0"/>
        <w:tabs>
          <w:tab w:val="left" w:pos="-1701"/>
          <w:tab w:val="left" w:pos="1418"/>
          <w:tab w:val="left" w:pos="1560"/>
        </w:tabs>
        <w:spacing w:after="0" w:line="240" w:lineRule="auto"/>
        <w:jc w:val="both"/>
        <w:rPr>
          <w:rFonts w:ascii="Times New Roman" w:eastAsia="Times New Roman" w:hAnsi="Times New Roman" w:cs="Times New Roman"/>
          <w:i/>
          <w:iCs/>
          <w:lang w:eastAsia="lt-LT"/>
        </w:rPr>
      </w:pPr>
      <w:r w:rsidRPr="0087132F">
        <w:rPr>
          <w:rFonts w:ascii="Times New Roman" w:eastAsia="Times New Roman" w:hAnsi="Times New Roman" w:cs="Times New Roman"/>
          <w:i/>
          <w:iCs/>
          <w:lang w:eastAsia="lt-LT"/>
        </w:rPr>
        <w:t xml:space="preserve">Duomenų šaltinis: </w:t>
      </w:r>
      <w:r>
        <w:rPr>
          <w:rFonts w:ascii="Times New Roman" w:eastAsia="Times New Roman" w:hAnsi="Times New Roman" w:cs="Times New Roman"/>
          <w:i/>
          <w:iCs/>
          <w:lang w:eastAsia="lt-LT"/>
        </w:rPr>
        <w:t xml:space="preserve">Švietimo valdymo informacinė sistema (ŠVIS), </w:t>
      </w:r>
      <w:r w:rsidRPr="00834744">
        <w:rPr>
          <w:rFonts w:ascii="Times New Roman" w:eastAsia="Times New Roman" w:hAnsi="Times New Roman" w:cs="Times New Roman"/>
          <w:i/>
          <w:iCs/>
          <w:lang w:eastAsia="lt-LT"/>
        </w:rPr>
        <w:t>Kultūros, švietimo ir sporto skyrius</w:t>
      </w:r>
    </w:p>
    <w:bookmarkEnd w:id="0"/>
    <w:p w14:paraId="3D86DC21" w14:textId="6C5412D3" w:rsidR="0062705E" w:rsidRDefault="00673592" w:rsidP="00542980">
      <w:pPr>
        <w:shd w:val="clear" w:color="auto" w:fill="FFFFFF"/>
        <w:spacing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Pastaraisiais metais labiausiai didėj</w:t>
      </w:r>
      <w:r w:rsidR="0014374A">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5</w:t>
      </w:r>
      <w:r w:rsidR="00E0143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8 klasių mokinių skaičius</w:t>
      </w:r>
      <w:r w:rsidR="00460E53">
        <w:rPr>
          <w:rFonts w:ascii="Times New Roman" w:eastAsia="Times New Roman" w:hAnsi="Times New Roman" w:cs="Times New Roman"/>
          <w:sz w:val="24"/>
          <w:szCs w:val="24"/>
          <w:lang w:eastAsia="lt-LT"/>
        </w:rPr>
        <w:t xml:space="preserve"> (+267)</w:t>
      </w:r>
      <w:r w:rsidR="00E0143D">
        <w:rPr>
          <w:rFonts w:ascii="Times New Roman" w:eastAsia="Times New Roman" w:hAnsi="Times New Roman" w:cs="Times New Roman"/>
          <w:sz w:val="24"/>
          <w:szCs w:val="24"/>
          <w:lang w:eastAsia="lt-LT"/>
        </w:rPr>
        <w:t>, mažėj</w:t>
      </w:r>
      <w:r w:rsidR="0014374A">
        <w:rPr>
          <w:rFonts w:ascii="Times New Roman" w:eastAsia="Times New Roman" w:hAnsi="Times New Roman" w:cs="Times New Roman"/>
          <w:sz w:val="24"/>
          <w:szCs w:val="24"/>
          <w:lang w:eastAsia="lt-LT"/>
        </w:rPr>
        <w:t>o</w:t>
      </w:r>
      <w:r w:rsidR="00E0143D">
        <w:rPr>
          <w:rFonts w:ascii="Times New Roman" w:eastAsia="Times New Roman" w:hAnsi="Times New Roman" w:cs="Times New Roman"/>
          <w:sz w:val="24"/>
          <w:szCs w:val="24"/>
          <w:lang w:eastAsia="lt-LT"/>
        </w:rPr>
        <w:t xml:space="preserve"> </w:t>
      </w:r>
      <w:r w:rsidR="0014374A">
        <w:rPr>
          <w:rFonts w:ascii="Times New Roman" w:eastAsia="Times New Roman" w:hAnsi="Times New Roman" w:cs="Times New Roman"/>
          <w:sz w:val="24"/>
          <w:szCs w:val="24"/>
          <w:lang w:eastAsia="lt-LT"/>
        </w:rPr>
        <w:t xml:space="preserve">pagal </w:t>
      </w:r>
      <w:r w:rsidR="00E0143D">
        <w:rPr>
          <w:rFonts w:ascii="Times New Roman" w:eastAsia="Times New Roman" w:hAnsi="Times New Roman" w:cs="Times New Roman"/>
          <w:sz w:val="24"/>
          <w:szCs w:val="24"/>
          <w:lang w:eastAsia="lt-LT"/>
        </w:rPr>
        <w:t>vidurinio ugdymo programą besimokančių mokinių</w:t>
      </w:r>
      <w:r w:rsidR="00460E53">
        <w:rPr>
          <w:rFonts w:ascii="Times New Roman" w:eastAsia="Times New Roman" w:hAnsi="Times New Roman" w:cs="Times New Roman"/>
          <w:sz w:val="24"/>
          <w:szCs w:val="24"/>
          <w:lang w:eastAsia="lt-LT"/>
        </w:rPr>
        <w:t xml:space="preserve"> (-40) </w:t>
      </w:r>
      <w:r w:rsidR="002E69F9">
        <w:rPr>
          <w:rFonts w:ascii="Times New Roman" w:eastAsia="Times New Roman" w:hAnsi="Times New Roman" w:cs="Times New Roman"/>
          <w:sz w:val="24"/>
          <w:szCs w:val="24"/>
          <w:lang w:eastAsia="lt-LT"/>
        </w:rPr>
        <w:t>(2 pav.)</w:t>
      </w:r>
      <w:r>
        <w:rPr>
          <w:rFonts w:ascii="Times New Roman" w:eastAsia="Times New Roman" w:hAnsi="Times New Roman" w:cs="Times New Roman"/>
          <w:sz w:val="24"/>
          <w:szCs w:val="24"/>
          <w:lang w:eastAsia="lt-LT"/>
        </w:rPr>
        <w:t>.</w:t>
      </w:r>
    </w:p>
    <w:p w14:paraId="155DD964" w14:textId="200B05A9" w:rsidR="002E69F9" w:rsidRPr="002E69F9" w:rsidRDefault="002E69F9" w:rsidP="00542980">
      <w:pPr>
        <w:spacing w:after="0" w:line="240" w:lineRule="auto"/>
        <w:jc w:val="both"/>
        <w:rPr>
          <w:rFonts w:ascii="Times New Roman" w:hAnsi="Times New Roman" w:cs="Times New Roman"/>
          <w:i/>
          <w:iCs/>
          <w:sz w:val="24"/>
          <w:szCs w:val="24"/>
        </w:rPr>
      </w:pPr>
      <w:r w:rsidRPr="002E69F9">
        <w:rPr>
          <w:rFonts w:ascii="Times New Roman" w:hAnsi="Times New Roman" w:cs="Times New Roman"/>
          <w:i/>
          <w:iCs/>
          <w:noProof/>
          <w:sz w:val="20"/>
          <w:szCs w:val="20"/>
          <w:lang w:eastAsia="lt-LT"/>
        </w:rPr>
        <w:drawing>
          <wp:anchor distT="0" distB="0" distL="114300" distR="114300" simplePos="0" relativeHeight="251657728" behindDoc="0" locked="0" layoutInCell="1" allowOverlap="1" wp14:anchorId="07D37C1B" wp14:editId="497D37EC">
            <wp:simplePos x="0" y="0"/>
            <wp:positionH relativeFrom="column">
              <wp:posOffset>38735</wp:posOffset>
            </wp:positionH>
            <wp:positionV relativeFrom="paragraph">
              <wp:posOffset>456565</wp:posOffset>
            </wp:positionV>
            <wp:extent cx="5948045" cy="2195195"/>
            <wp:effectExtent l="0" t="0" r="14605" b="14605"/>
            <wp:wrapTopAndBottom/>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2E69F9">
        <w:rPr>
          <w:rFonts w:ascii="Times New Roman" w:eastAsia="Calibri" w:hAnsi="Times New Roman" w:cs="Times New Roman"/>
          <w:b/>
          <w:i/>
          <w:iCs/>
          <w:sz w:val="24"/>
          <w:szCs w:val="24"/>
        </w:rPr>
        <w:t>2 pav.</w:t>
      </w:r>
      <w:r w:rsidRPr="002E69F9">
        <w:rPr>
          <w:rFonts w:ascii="Times New Roman" w:eastAsia="Calibri" w:hAnsi="Times New Roman" w:cs="Times New Roman"/>
          <w:bCs/>
          <w:i/>
          <w:iCs/>
          <w:sz w:val="24"/>
          <w:szCs w:val="24"/>
        </w:rPr>
        <w:t xml:space="preserve"> Savivaldybės bendrojo ugdymo mokyklų mokinių ir vaikų skaičiaus kaita pagal programas 2020–2022 m.</w:t>
      </w:r>
      <w:r w:rsidR="0014374A">
        <w:rPr>
          <w:rFonts w:ascii="Times New Roman" w:eastAsia="Calibri" w:hAnsi="Times New Roman" w:cs="Times New Roman"/>
          <w:bCs/>
          <w:i/>
          <w:iCs/>
          <w:sz w:val="24"/>
          <w:szCs w:val="24"/>
        </w:rPr>
        <w:t xml:space="preserve"> m.</w:t>
      </w:r>
    </w:p>
    <w:p w14:paraId="24B184FF" w14:textId="25A6E33A" w:rsidR="00201438" w:rsidRPr="0014374A" w:rsidRDefault="002E69F9" w:rsidP="00542980">
      <w:pPr>
        <w:spacing w:line="240" w:lineRule="auto"/>
        <w:ind w:firstLine="567"/>
        <w:jc w:val="both"/>
        <w:rPr>
          <w:rFonts w:ascii="Times New Roman" w:hAnsi="Times New Roman" w:cs="Times New Roman"/>
          <w:sz w:val="20"/>
          <w:szCs w:val="20"/>
        </w:rPr>
      </w:pPr>
      <w:r w:rsidRPr="002E69F9">
        <w:rPr>
          <w:rFonts w:ascii="Times New Roman" w:hAnsi="Times New Roman" w:cs="Times New Roman"/>
          <w:sz w:val="20"/>
          <w:szCs w:val="20"/>
        </w:rPr>
        <w:t>Duomenų šaltinis: Kultūros, švietimo ir sporto skyrius</w:t>
      </w:r>
    </w:p>
    <w:p w14:paraId="62FD1288" w14:textId="43425D74" w:rsidR="0013271F" w:rsidRDefault="00675BB5" w:rsidP="00542980">
      <w:pPr>
        <w:tabs>
          <w:tab w:val="left" w:pos="851"/>
        </w:tabs>
        <w:spacing w:after="0" w:line="240" w:lineRule="auto"/>
        <w:contextualSpacing/>
        <w:jc w:val="both"/>
        <w:rPr>
          <w:rFonts w:ascii="Times New Roman" w:eastAsia="Times New Roman" w:hAnsi="Times New Roman" w:cs="Times New Roman"/>
          <w:sz w:val="24"/>
          <w:szCs w:val="24"/>
          <w:lang w:eastAsia="lt-LT"/>
        </w:rPr>
      </w:pPr>
      <w:r w:rsidRPr="00B31595">
        <w:rPr>
          <w:rFonts w:ascii="Times New Roman" w:eastAsia="Times New Roman" w:hAnsi="Times New Roman" w:cs="Times New Roman"/>
          <w:b/>
          <w:sz w:val="24"/>
          <w:szCs w:val="24"/>
          <w:lang w:eastAsia="lt-LT"/>
        </w:rPr>
        <w:t>Ugdymo proceso modernizavimas ir</w:t>
      </w:r>
      <w:r w:rsidR="00B31595">
        <w:rPr>
          <w:rFonts w:ascii="Times New Roman" w:eastAsia="Times New Roman" w:hAnsi="Times New Roman" w:cs="Times New Roman"/>
          <w:b/>
          <w:sz w:val="24"/>
          <w:szCs w:val="24"/>
          <w:lang w:eastAsia="lt-LT"/>
        </w:rPr>
        <w:t xml:space="preserve"> </w:t>
      </w:r>
      <w:r w:rsidRPr="00B31595">
        <w:rPr>
          <w:rFonts w:ascii="Times New Roman" w:eastAsia="Times New Roman" w:hAnsi="Times New Roman" w:cs="Times New Roman"/>
          <w:b/>
          <w:sz w:val="24"/>
          <w:szCs w:val="24"/>
          <w:lang w:eastAsia="lt-LT"/>
        </w:rPr>
        <w:t>e-paslaugų teikimas.</w:t>
      </w:r>
      <w:r w:rsidR="00FE7C37" w:rsidRPr="00B31595">
        <w:rPr>
          <w:rFonts w:ascii="Times New Roman" w:eastAsia="Times New Roman" w:hAnsi="Times New Roman" w:cs="Times New Roman"/>
          <w:b/>
          <w:sz w:val="24"/>
          <w:szCs w:val="24"/>
          <w:lang w:eastAsia="lt-LT"/>
        </w:rPr>
        <w:t xml:space="preserve"> </w:t>
      </w:r>
      <w:r w:rsidR="008F114C" w:rsidRPr="00AF4850">
        <w:rPr>
          <w:rFonts w:ascii="Times New Roman" w:eastAsia="Times New Roman" w:hAnsi="Times New Roman" w:cs="Times New Roman"/>
          <w:sz w:val="24"/>
          <w:szCs w:val="24"/>
          <w:lang w:eastAsia="lt-LT"/>
        </w:rPr>
        <w:t>S</w:t>
      </w:r>
      <w:r w:rsidRPr="00AF4850">
        <w:rPr>
          <w:rFonts w:ascii="Times New Roman" w:hAnsi="Times New Roman" w:cs="Times New Roman"/>
          <w:sz w:val="24"/>
          <w:szCs w:val="24"/>
        </w:rPr>
        <w:t xml:space="preserve">avivaldybė </w:t>
      </w:r>
      <w:r w:rsidR="00AF4850" w:rsidRPr="00C25609">
        <w:rPr>
          <w:rFonts w:ascii="Times New Roman" w:eastAsia="Times New Roman" w:hAnsi="Times New Roman" w:cs="Times New Roman"/>
          <w:sz w:val="24"/>
          <w:szCs w:val="24"/>
          <w:lang w:eastAsia="lt-LT"/>
        </w:rPr>
        <w:t>2022 m. švietimo įstaigų skaitmeninio ugdymo modernizavimui ir IT atnaujinimui skyrė 100,0 tūkst. Eur, už kuriuos buvo atnaujinta Raudondvario Anelės ir Augustino Kriauzų pradin</w:t>
      </w:r>
      <w:r w:rsidR="002467D4" w:rsidRPr="00C25609">
        <w:rPr>
          <w:rFonts w:ascii="Times New Roman" w:eastAsia="Times New Roman" w:hAnsi="Times New Roman" w:cs="Times New Roman"/>
          <w:sz w:val="24"/>
          <w:szCs w:val="24"/>
          <w:lang w:eastAsia="lt-LT"/>
        </w:rPr>
        <w:t>ės</w:t>
      </w:r>
      <w:r w:rsidR="00AF4850" w:rsidRPr="00C25609">
        <w:rPr>
          <w:rFonts w:ascii="Times New Roman" w:eastAsia="Times New Roman" w:hAnsi="Times New Roman" w:cs="Times New Roman"/>
          <w:sz w:val="24"/>
          <w:szCs w:val="24"/>
          <w:lang w:eastAsia="lt-LT"/>
        </w:rPr>
        <w:t xml:space="preserve"> mokykl</w:t>
      </w:r>
      <w:r w:rsidR="002467D4" w:rsidRPr="00C25609">
        <w:rPr>
          <w:rFonts w:ascii="Times New Roman" w:eastAsia="Times New Roman" w:hAnsi="Times New Roman" w:cs="Times New Roman"/>
          <w:sz w:val="24"/>
          <w:szCs w:val="24"/>
          <w:lang w:eastAsia="lt-LT"/>
        </w:rPr>
        <w:t xml:space="preserve">os </w:t>
      </w:r>
      <w:r w:rsidR="00AF4850" w:rsidRPr="00C25609">
        <w:rPr>
          <w:rFonts w:ascii="Times New Roman" w:eastAsia="Times New Roman" w:hAnsi="Times New Roman" w:cs="Times New Roman"/>
          <w:sz w:val="24"/>
          <w:szCs w:val="24"/>
          <w:lang w:eastAsia="lt-LT"/>
        </w:rPr>
        <w:t xml:space="preserve">IT bazė </w:t>
      </w:r>
      <w:r w:rsidR="002467D4" w:rsidRPr="00C25609">
        <w:rPr>
          <w:rFonts w:ascii="Times New Roman" w:eastAsia="Times New Roman" w:hAnsi="Times New Roman" w:cs="Times New Roman"/>
          <w:sz w:val="24"/>
          <w:szCs w:val="24"/>
          <w:lang w:eastAsia="lt-LT"/>
        </w:rPr>
        <w:t>(12,80 tūkst. Eur), mokykloms nupirkta „</w:t>
      </w:r>
      <w:proofErr w:type="spellStart"/>
      <w:r w:rsidR="002467D4" w:rsidRPr="00C25609">
        <w:rPr>
          <w:rFonts w:ascii="Times New Roman" w:eastAsia="Times New Roman" w:hAnsi="Times New Roman" w:cs="Times New Roman"/>
          <w:sz w:val="24"/>
          <w:szCs w:val="24"/>
          <w:lang w:eastAsia="lt-LT"/>
        </w:rPr>
        <w:t>Lions</w:t>
      </w:r>
      <w:proofErr w:type="spellEnd"/>
      <w:r w:rsidR="002467D4" w:rsidRPr="00C25609">
        <w:rPr>
          <w:rFonts w:ascii="Times New Roman" w:eastAsia="Times New Roman" w:hAnsi="Times New Roman" w:cs="Times New Roman"/>
          <w:sz w:val="24"/>
          <w:szCs w:val="24"/>
          <w:lang w:eastAsia="lt-LT"/>
        </w:rPr>
        <w:t xml:space="preserve"> </w:t>
      </w:r>
      <w:proofErr w:type="spellStart"/>
      <w:r w:rsidR="002467D4" w:rsidRPr="00C25609">
        <w:rPr>
          <w:rFonts w:ascii="Times New Roman" w:eastAsia="Times New Roman" w:hAnsi="Times New Roman" w:cs="Times New Roman"/>
          <w:sz w:val="24"/>
          <w:szCs w:val="24"/>
          <w:lang w:eastAsia="lt-LT"/>
        </w:rPr>
        <w:t>Quest</w:t>
      </w:r>
      <w:proofErr w:type="spellEnd"/>
      <w:r w:rsidR="002467D4" w:rsidRPr="00C25609">
        <w:rPr>
          <w:rFonts w:ascii="Times New Roman" w:eastAsia="Times New Roman" w:hAnsi="Times New Roman" w:cs="Times New Roman"/>
          <w:sz w:val="24"/>
          <w:szCs w:val="24"/>
          <w:lang w:eastAsia="lt-LT"/>
        </w:rPr>
        <w:t>“ programa (11,007 tūkst. Eur), Meno mokyklai – pianinų (</w:t>
      </w:r>
      <w:r w:rsidR="00AF4850" w:rsidRPr="00C25609">
        <w:rPr>
          <w:rFonts w:ascii="Times New Roman" w:eastAsia="Times New Roman" w:hAnsi="Times New Roman" w:cs="Times New Roman"/>
          <w:sz w:val="24"/>
          <w:szCs w:val="24"/>
          <w:lang w:eastAsia="lt-LT"/>
        </w:rPr>
        <w:t>9,99 tūkst. Eur</w:t>
      </w:r>
      <w:r w:rsidR="002467D4" w:rsidRPr="00C25609">
        <w:rPr>
          <w:rFonts w:ascii="Times New Roman" w:eastAsia="Times New Roman" w:hAnsi="Times New Roman" w:cs="Times New Roman"/>
          <w:sz w:val="24"/>
          <w:szCs w:val="24"/>
          <w:lang w:eastAsia="lt-LT"/>
        </w:rPr>
        <w:t>)</w:t>
      </w:r>
      <w:r w:rsidR="00AF4850" w:rsidRPr="00C25609">
        <w:rPr>
          <w:rFonts w:ascii="Times New Roman" w:eastAsia="Times New Roman" w:hAnsi="Times New Roman" w:cs="Times New Roman"/>
          <w:sz w:val="24"/>
          <w:szCs w:val="24"/>
          <w:lang w:eastAsia="lt-LT"/>
        </w:rPr>
        <w:t xml:space="preserve"> </w:t>
      </w:r>
      <w:r w:rsidR="002467D4" w:rsidRPr="00C25609">
        <w:rPr>
          <w:rFonts w:ascii="Times New Roman" w:eastAsia="Times New Roman" w:hAnsi="Times New Roman" w:cs="Times New Roman"/>
          <w:sz w:val="24"/>
          <w:szCs w:val="24"/>
          <w:lang w:eastAsia="lt-LT"/>
        </w:rPr>
        <w:t>„</w:t>
      </w:r>
      <w:proofErr w:type="spellStart"/>
      <w:r w:rsidR="002467D4" w:rsidRPr="00C25609">
        <w:rPr>
          <w:rFonts w:ascii="Times New Roman" w:eastAsia="Times New Roman" w:hAnsi="Times New Roman" w:cs="Times New Roman"/>
          <w:sz w:val="24"/>
          <w:szCs w:val="24"/>
          <w:lang w:eastAsia="lt-LT"/>
        </w:rPr>
        <w:t>Edukrafto</w:t>
      </w:r>
      <w:proofErr w:type="spellEnd"/>
      <w:r w:rsidR="002467D4" w:rsidRPr="00C25609">
        <w:rPr>
          <w:rFonts w:ascii="Times New Roman" w:eastAsia="Times New Roman" w:hAnsi="Times New Roman" w:cs="Times New Roman"/>
          <w:sz w:val="24"/>
          <w:szCs w:val="24"/>
          <w:lang w:eastAsia="lt-LT"/>
        </w:rPr>
        <w:t>“ pamokos Raudondvario Anelės ir Augustino Kriauzų pradinės mokyklos (</w:t>
      </w:r>
      <w:r w:rsidR="00AF4850" w:rsidRPr="00C25609">
        <w:rPr>
          <w:rFonts w:ascii="Times New Roman" w:eastAsia="Times New Roman" w:hAnsi="Times New Roman" w:cs="Times New Roman"/>
          <w:sz w:val="24"/>
          <w:szCs w:val="24"/>
          <w:lang w:eastAsia="lt-LT"/>
        </w:rPr>
        <w:t>6,04 tūkst. Eur</w:t>
      </w:r>
      <w:r w:rsidR="002467D4" w:rsidRPr="00C25609">
        <w:rPr>
          <w:rFonts w:ascii="Times New Roman" w:eastAsia="Times New Roman" w:hAnsi="Times New Roman" w:cs="Times New Roman"/>
          <w:sz w:val="24"/>
          <w:szCs w:val="24"/>
          <w:lang w:eastAsia="lt-LT"/>
        </w:rPr>
        <w:t>) ir Ringaudų pradinės mokyklos (</w:t>
      </w:r>
      <w:r w:rsidR="00AF4850" w:rsidRPr="00C25609">
        <w:rPr>
          <w:rFonts w:ascii="Times New Roman" w:eastAsia="Times New Roman" w:hAnsi="Times New Roman" w:cs="Times New Roman"/>
          <w:sz w:val="24"/>
          <w:szCs w:val="24"/>
          <w:lang w:eastAsia="lt-LT"/>
        </w:rPr>
        <w:t>6,76 tūkst. Eur</w:t>
      </w:r>
      <w:r w:rsidR="002467D4" w:rsidRPr="00C25609">
        <w:rPr>
          <w:rFonts w:ascii="Times New Roman" w:eastAsia="Times New Roman" w:hAnsi="Times New Roman" w:cs="Times New Roman"/>
          <w:sz w:val="24"/>
          <w:szCs w:val="24"/>
          <w:lang w:eastAsia="lt-LT"/>
        </w:rPr>
        <w:t>) 3-4 klasių mokiniams</w:t>
      </w:r>
      <w:r w:rsidR="00AF4850" w:rsidRPr="00C25609">
        <w:rPr>
          <w:rFonts w:ascii="Times New Roman" w:eastAsia="Times New Roman" w:hAnsi="Times New Roman" w:cs="Times New Roman"/>
          <w:sz w:val="24"/>
          <w:szCs w:val="24"/>
          <w:lang w:eastAsia="lt-LT"/>
        </w:rPr>
        <w:t>.</w:t>
      </w:r>
    </w:p>
    <w:p w14:paraId="62B30963" w14:textId="1DD491A1" w:rsidR="00AF4850" w:rsidRDefault="001569EF" w:rsidP="00542980">
      <w:pPr>
        <w:tabs>
          <w:tab w:val="left" w:pos="851"/>
        </w:tabs>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r>
      <w:r w:rsidR="0013271F">
        <w:rPr>
          <w:rFonts w:ascii="Times New Roman" w:eastAsia="Times New Roman" w:hAnsi="Times New Roman" w:cs="Times New Roman"/>
          <w:sz w:val="24"/>
          <w:szCs w:val="24"/>
          <w:lang w:eastAsia="lt-LT"/>
        </w:rPr>
        <w:t xml:space="preserve">Skaitmeniniam ugdymui ir ugdymo procesui tobulinti Švietimo, mokslo ir sporto ministerija </w:t>
      </w:r>
      <w:r w:rsidR="001E6F05">
        <w:rPr>
          <w:rFonts w:ascii="Times New Roman" w:eastAsia="Times New Roman" w:hAnsi="Times New Roman" w:cs="Times New Roman"/>
          <w:sz w:val="24"/>
          <w:szCs w:val="24"/>
          <w:lang w:eastAsia="lt-LT"/>
        </w:rPr>
        <w:t>(ŠMSM</w:t>
      </w:r>
      <w:r w:rsidR="001E6F05" w:rsidRPr="00A67389">
        <w:rPr>
          <w:rFonts w:ascii="Times New Roman" w:eastAsia="Times New Roman" w:hAnsi="Times New Roman" w:cs="Times New Roman"/>
          <w:sz w:val="24"/>
          <w:szCs w:val="24"/>
          <w:lang w:eastAsia="lt-LT"/>
        </w:rPr>
        <w:t xml:space="preserve">) 2022 m. </w:t>
      </w:r>
      <w:r w:rsidR="0013271F" w:rsidRPr="00A67389">
        <w:rPr>
          <w:rFonts w:ascii="Times New Roman" w:eastAsia="Times New Roman" w:hAnsi="Times New Roman" w:cs="Times New Roman"/>
          <w:sz w:val="24"/>
          <w:szCs w:val="24"/>
          <w:lang w:eastAsia="lt-LT"/>
        </w:rPr>
        <w:t>skyrė</w:t>
      </w:r>
      <w:r w:rsidR="00A67389" w:rsidRPr="00A67389">
        <w:rPr>
          <w:rFonts w:ascii="Times New Roman" w:eastAsia="Times New Roman" w:hAnsi="Times New Roman" w:cs="Times New Roman"/>
          <w:sz w:val="24"/>
          <w:szCs w:val="24"/>
          <w:lang w:eastAsia="lt-LT"/>
        </w:rPr>
        <w:t xml:space="preserve"> 302,3 t</w:t>
      </w:r>
      <w:r w:rsidR="00460E53">
        <w:rPr>
          <w:rFonts w:ascii="Times New Roman" w:eastAsia="Times New Roman" w:hAnsi="Times New Roman" w:cs="Times New Roman"/>
          <w:sz w:val="24"/>
          <w:szCs w:val="24"/>
          <w:lang w:eastAsia="lt-LT"/>
        </w:rPr>
        <w:t>ū</w:t>
      </w:r>
      <w:r w:rsidR="00A67389" w:rsidRPr="00A67389">
        <w:rPr>
          <w:rFonts w:ascii="Times New Roman" w:eastAsia="Times New Roman" w:hAnsi="Times New Roman" w:cs="Times New Roman"/>
          <w:sz w:val="24"/>
          <w:szCs w:val="24"/>
          <w:lang w:eastAsia="lt-LT"/>
        </w:rPr>
        <w:t>kst</w:t>
      </w:r>
      <w:r w:rsidR="00A67389">
        <w:rPr>
          <w:rFonts w:ascii="Times New Roman" w:eastAsia="Times New Roman" w:hAnsi="Times New Roman" w:cs="Times New Roman"/>
          <w:sz w:val="24"/>
          <w:szCs w:val="24"/>
          <w:lang w:eastAsia="lt-LT"/>
        </w:rPr>
        <w:t xml:space="preserve">. Eur </w:t>
      </w:r>
      <w:r w:rsidR="004440CC">
        <w:rPr>
          <w:rFonts w:ascii="Times New Roman" w:eastAsia="Times New Roman" w:hAnsi="Times New Roman" w:cs="Times New Roman"/>
          <w:sz w:val="24"/>
          <w:szCs w:val="24"/>
          <w:lang w:eastAsia="lt-LT"/>
        </w:rPr>
        <w:t>(30 Eur mokiniui)</w:t>
      </w:r>
      <w:r w:rsidR="001E6F0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A67389">
        <w:rPr>
          <w:rFonts w:ascii="Times New Roman" w:eastAsia="Times New Roman" w:hAnsi="Times New Roman" w:cs="Times New Roman"/>
          <w:sz w:val="24"/>
          <w:szCs w:val="24"/>
          <w:lang w:eastAsia="lt-LT"/>
        </w:rPr>
        <w:t xml:space="preserve">Už šias lėšas </w:t>
      </w:r>
      <w:r w:rsidR="00A67389">
        <w:rPr>
          <w:rFonts w:ascii="Times New Roman" w:eastAsia="Times New Roman" w:hAnsi="Times New Roman" w:cs="Times New Roman"/>
          <w:sz w:val="24"/>
          <w:szCs w:val="24"/>
          <w:lang w:eastAsia="lt-LT"/>
        </w:rPr>
        <w:t xml:space="preserve">pagal poreikį visos </w:t>
      </w:r>
      <w:r w:rsidRPr="00A67389">
        <w:rPr>
          <w:rFonts w:ascii="Times New Roman" w:eastAsia="Times New Roman" w:hAnsi="Times New Roman" w:cs="Times New Roman"/>
          <w:sz w:val="24"/>
          <w:szCs w:val="24"/>
          <w:lang w:eastAsia="lt-LT"/>
        </w:rPr>
        <w:t xml:space="preserve">mokyklos </w:t>
      </w:r>
      <w:r w:rsidR="00A67389" w:rsidRPr="00A67389">
        <w:rPr>
          <w:rFonts w:ascii="Times New Roman" w:eastAsia="Times New Roman" w:hAnsi="Times New Roman" w:cs="Times New Roman"/>
          <w:sz w:val="24"/>
          <w:szCs w:val="24"/>
          <w:lang w:eastAsia="lt-LT"/>
        </w:rPr>
        <w:t>įsigij</w:t>
      </w:r>
      <w:r w:rsidRPr="00A67389">
        <w:rPr>
          <w:rFonts w:ascii="Times New Roman" w:eastAsia="Times New Roman" w:hAnsi="Times New Roman" w:cs="Times New Roman"/>
          <w:sz w:val="24"/>
          <w:szCs w:val="24"/>
          <w:lang w:eastAsia="lt-LT"/>
        </w:rPr>
        <w:t>o</w:t>
      </w:r>
      <w:r w:rsidR="00A67389">
        <w:rPr>
          <w:rFonts w:ascii="Times New Roman" w:eastAsia="Times New Roman" w:hAnsi="Times New Roman" w:cs="Times New Roman"/>
          <w:sz w:val="24"/>
          <w:szCs w:val="24"/>
          <w:lang w:eastAsia="lt-LT"/>
        </w:rPr>
        <w:t xml:space="preserve"> </w:t>
      </w:r>
      <w:proofErr w:type="spellStart"/>
      <w:r w:rsidRPr="00A67389">
        <w:rPr>
          <w:rFonts w:ascii="Times New Roman" w:eastAsia="Times New Roman" w:hAnsi="Times New Roman" w:cs="Times New Roman"/>
          <w:sz w:val="24"/>
          <w:szCs w:val="24"/>
          <w:lang w:eastAsia="lt-LT"/>
        </w:rPr>
        <w:t>E</w:t>
      </w:r>
      <w:r w:rsidR="00E43A14">
        <w:rPr>
          <w:rFonts w:ascii="Times New Roman" w:eastAsia="Times New Roman" w:hAnsi="Times New Roman" w:cs="Times New Roman"/>
          <w:sz w:val="24"/>
          <w:szCs w:val="24"/>
          <w:lang w:eastAsia="lt-LT"/>
        </w:rPr>
        <w:t>duka</w:t>
      </w:r>
      <w:proofErr w:type="spellEnd"/>
      <w:r w:rsidR="00E43A14">
        <w:rPr>
          <w:rFonts w:ascii="Times New Roman" w:eastAsia="Times New Roman" w:hAnsi="Times New Roman" w:cs="Times New Roman"/>
          <w:sz w:val="24"/>
          <w:szCs w:val="24"/>
          <w:lang w:eastAsia="lt-LT"/>
        </w:rPr>
        <w:t xml:space="preserve"> klasės</w:t>
      </w:r>
      <w:r w:rsidRPr="00A67389">
        <w:rPr>
          <w:rFonts w:ascii="Times New Roman" w:eastAsia="Times New Roman" w:hAnsi="Times New Roman" w:cs="Times New Roman"/>
          <w:sz w:val="24"/>
          <w:szCs w:val="24"/>
          <w:lang w:eastAsia="lt-LT"/>
        </w:rPr>
        <w:t xml:space="preserve"> ir EMA licencijų mokiniams ir mokytojams.</w:t>
      </w:r>
      <w:r>
        <w:rPr>
          <w:rFonts w:ascii="Times New Roman" w:eastAsia="Times New Roman" w:hAnsi="Times New Roman" w:cs="Times New Roman"/>
          <w:sz w:val="24"/>
          <w:szCs w:val="24"/>
          <w:lang w:eastAsia="lt-LT"/>
        </w:rPr>
        <w:t xml:space="preserve"> Papildomai UAB „Ateities pamoka</w:t>
      </w:r>
      <w:r w:rsidRPr="00A67389">
        <w:rPr>
          <w:rFonts w:ascii="Times New Roman" w:eastAsia="Times New Roman" w:hAnsi="Times New Roman" w:cs="Times New Roman"/>
          <w:sz w:val="24"/>
          <w:szCs w:val="24"/>
          <w:lang w:eastAsia="lt-LT"/>
        </w:rPr>
        <w:t xml:space="preserve">“ padovanojo 500 licencijų priešmokyklinio ugdymo </w:t>
      </w:r>
      <w:r>
        <w:rPr>
          <w:rFonts w:ascii="Times New Roman" w:eastAsia="Times New Roman" w:hAnsi="Times New Roman" w:cs="Times New Roman"/>
          <w:sz w:val="24"/>
          <w:szCs w:val="24"/>
          <w:lang w:eastAsia="lt-LT"/>
        </w:rPr>
        <w:t xml:space="preserve">vaikams. ŠVIS duomenimis (3-I ataskaita) beveik 87 proc. </w:t>
      </w:r>
      <w:r w:rsidR="002E2C7B">
        <w:rPr>
          <w:rFonts w:ascii="Times New Roman" w:eastAsia="Times New Roman" w:hAnsi="Times New Roman" w:cs="Times New Roman"/>
          <w:sz w:val="24"/>
          <w:szCs w:val="24"/>
          <w:lang w:eastAsia="lt-LT"/>
        </w:rPr>
        <w:t>savivaldybės</w:t>
      </w:r>
      <w:r>
        <w:rPr>
          <w:rFonts w:ascii="Times New Roman" w:eastAsia="Times New Roman" w:hAnsi="Times New Roman" w:cs="Times New Roman"/>
          <w:sz w:val="24"/>
          <w:szCs w:val="24"/>
          <w:lang w:eastAsia="lt-LT"/>
        </w:rPr>
        <w:t xml:space="preserve"> bendrojo ugdymo mo</w:t>
      </w:r>
      <w:r w:rsidR="002E2C7B">
        <w:rPr>
          <w:rFonts w:ascii="Times New Roman" w:eastAsia="Times New Roman" w:hAnsi="Times New Roman" w:cs="Times New Roman"/>
          <w:sz w:val="24"/>
          <w:szCs w:val="24"/>
          <w:lang w:eastAsia="lt-LT"/>
        </w:rPr>
        <w:t>kyklų pedagogų ugdo mokinius pasitelkdami virtualias mokymo aplinkas.</w:t>
      </w:r>
      <w:r w:rsidR="00DE516D">
        <w:rPr>
          <w:rFonts w:ascii="Times New Roman" w:eastAsia="Times New Roman" w:hAnsi="Times New Roman" w:cs="Times New Roman"/>
          <w:sz w:val="24"/>
          <w:szCs w:val="24"/>
          <w:lang w:eastAsia="lt-LT"/>
        </w:rPr>
        <w:t xml:space="preserve"> 37,5 proc. savivaldybės mokyklų turi standartus </w:t>
      </w:r>
      <w:proofErr w:type="spellStart"/>
      <w:r w:rsidR="00DE516D">
        <w:rPr>
          <w:rFonts w:ascii="Times New Roman" w:eastAsia="Times New Roman" w:hAnsi="Times New Roman" w:cs="Times New Roman"/>
          <w:sz w:val="24"/>
          <w:szCs w:val="24"/>
          <w:lang w:eastAsia="lt-LT"/>
        </w:rPr>
        <w:t>atininkančias</w:t>
      </w:r>
      <w:proofErr w:type="spellEnd"/>
      <w:r w:rsidR="00DE516D">
        <w:rPr>
          <w:rFonts w:ascii="Times New Roman" w:eastAsia="Times New Roman" w:hAnsi="Times New Roman" w:cs="Times New Roman"/>
          <w:sz w:val="24"/>
          <w:szCs w:val="24"/>
          <w:lang w:eastAsia="lt-LT"/>
        </w:rPr>
        <w:t xml:space="preserve"> gamtos ir technologijų mokslų laboratorijas. Šis rodiklis mažesnis negu Lietuvos (40,61 proc.), bet didesnis nei žiedinių savivaldybių (30,56</w:t>
      </w:r>
      <w:r w:rsidR="00906199">
        <w:rPr>
          <w:rFonts w:ascii="Times New Roman" w:eastAsia="Times New Roman" w:hAnsi="Times New Roman" w:cs="Times New Roman"/>
          <w:sz w:val="24"/>
          <w:szCs w:val="24"/>
          <w:lang w:eastAsia="lt-LT"/>
        </w:rPr>
        <w:t xml:space="preserve"> proc.</w:t>
      </w:r>
      <w:r w:rsidR="00DE516D">
        <w:rPr>
          <w:rFonts w:ascii="Times New Roman" w:eastAsia="Times New Roman" w:hAnsi="Times New Roman" w:cs="Times New Roman"/>
          <w:sz w:val="24"/>
          <w:szCs w:val="24"/>
          <w:lang w:eastAsia="lt-LT"/>
        </w:rPr>
        <w:t xml:space="preserve">). 2022 m. pabaigoje VšĮ VDU Ugnės Karvelis gimnazijoje </w:t>
      </w:r>
      <w:r w:rsidR="002C108D" w:rsidRPr="00E75B44">
        <w:rPr>
          <w:rFonts w:ascii="Times New Roman" w:eastAsia="Times New Roman" w:hAnsi="Times New Roman" w:cs="Times New Roman"/>
          <w:sz w:val="24"/>
          <w:szCs w:val="24"/>
          <w:lang w:eastAsia="lt-LT"/>
        </w:rPr>
        <w:t>STEAM</w:t>
      </w:r>
      <w:r w:rsidR="002C108D">
        <w:rPr>
          <w:rFonts w:ascii="Times New Roman" w:eastAsia="Times New Roman" w:hAnsi="Times New Roman" w:cs="Times New Roman"/>
          <w:sz w:val="24"/>
          <w:szCs w:val="24"/>
          <w:lang w:eastAsia="lt-LT"/>
        </w:rPr>
        <w:t xml:space="preserve"> projektų dienos metu </w:t>
      </w:r>
      <w:r w:rsidR="00DE516D">
        <w:rPr>
          <w:rFonts w:ascii="Times New Roman" w:eastAsia="Times New Roman" w:hAnsi="Times New Roman" w:cs="Times New Roman"/>
          <w:sz w:val="24"/>
          <w:szCs w:val="24"/>
          <w:lang w:eastAsia="lt-LT"/>
        </w:rPr>
        <w:t xml:space="preserve">buvo pristatytos iš projekto „Kokybės krepšelis“ </w:t>
      </w:r>
      <w:r w:rsidR="00906199">
        <w:rPr>
          <w:rFonts w:ascii="Times New Roman" w:eastAsia="Times New Roman" w:hAnsi="Times New Roman" w:cs="Times New Roman"/>
          <w:sz w:val="24"/>
          <w:szCs w:val="24"/>
          <w:lang w:eastAsia="lt-LT"/>
        </w:rPr>
        <w:t xml:space="preserve">lėšų </w:t>
      </w:r>
      <w:r w:rsidR="00DE516D">
        <w:rPr>
          <w:rFonts w:ascii="Times New Roman" w:eastAsia="Times New Roman" w:hAnsi="Times New Roman" w:cs="Times New Roman"/>
          <w:sz w:val="24"/>
          <w:szCs w:val="24"/>
          <w:lang w:eastAsia="lt-LT"/>
        </w:rPr>
        <w:t xml:space="preserve">įrengtos </w:t>
      </w:r>
      <w:r w:rsidR="007C53CD">
        <w:rPr>
          <w:rFonts w:ascii="Times New Roman" w:eastAsia="Times New Roman" w:hAnsi="Times New Roman" w:cs="Times New Roman"/>
          <w:sz w:val="24"/>
          <w:szCs w:val="24"/>
          <w:lang w:eastAsia="lt-LT"/>
        </w:rPr>
        <w:t xml:space="preserve">gamtos mokslų ir technologijų </w:t>
      </w:r>
      <w:r w:rsidR="002C108D">
        <w:rPr>
          <w:rFonts w:ascii="Times New Roman" w:eastAsia="Times New Roman" w:hAnsi="Times New Roman" w:cs="Times New Roman"/>
          <w:sz w:val="24"/>
          <w:szCs w:val="24"/>
          <w:lang w:eastAsia="lt-LT"/>
        </w:rPr>
        <w:t>laboratorijos</w:t>
      </w:r>
      <w:r w:rsidR="007C53CD">
        <w:rPr>
          <w:rFonts w:ascii="Times New Roman" w:eastAsia="Times New Roman" w:hAnsi="Times New Roman" w:cs="Times New Roman"/>
          <w:sz w:val="24"/>
          <w:szCs w:val="24"/>
          <w:lang w:eastAsia="lt-LT"/>
        </w:rPr>
        <w:t xml:space="preserve"> tiriamiesiems, patirtiniams, eksperimentiniams darbams</w:t>
      </w:r>
      <w:r w:rsidR="002C108D">
        <w:rPr>
          <w:rFonts w:ascii="Times New Roman" w:eastAsia="Times New Roman" w:hAnsi="Times New Roman" w:cs="Times New Roman"/>
          <w:sz w:val="24"/>
          <w:szCs w:val="24"/>
          <w:lang w:eastAsia="lt-LT"/>
        </w:rPr>
        <w:t xml:space="preserve">. </w:t>
      </w:r>
    </w:p>
    <w:p w14:paraId="76B86E7C" w14:textId="0DC88195" w:rsidR="00AF4850" w:rsidRPr="0013271F" w:rsidRDefault="00AF4850" w:rsidP="00542980">
      <w:pPr>
        <w:tabs>
          <w:tab w:val="left" w:pos="851"/>
        </w:tabs>
        <w:spacing w:after="0" w:line="240" w:lineRule="auto"/>
        <w:jc w:val="both"/>
        <w:rPr>
          <w:rFonts w:ascii="Times New Roman" w:eastAsia="Times New Roman" w:hAnsi="Times New Roman" w:cs="Times New Roman"/>
          <w:sz w:val="24"/>
          <w:szCs w:val="24"/>
          <w:lang w:eastAsia="lt-LT"/>
        </w:rPr>
      </w:pPr>
      <w:r>
        <w:rPr>
          <w:color w:val="000000"/>
        </w:rPr>
        <w:tab/>
      </w:r>
      <w:r w:rsidRPr="0013271F">
        <w:rPr>
          <w:rFonts w:ascii="Times New Roman" w:eastAsia="Times New Roman" w:hAnsi="Times New Roman" w:cs="Times New Roman"/>
          <w:sz w:val="24"/>
          <w:szCs w:val="24"/>
          <w:lang w:eastAsia="lt-LT"/>
        </w:rPr>
        <w:t>Mokyklos iš ŠMSM gavo hibridiniam mokymui pritaikytą įrangą – 54 mobilius vaizdo įrašymo ir transliavimo įrenginių komplektus už 57,9 tūkst. Eur. Šie įrenginiai 26-iose rajono ugdymo įstaigose užtikrino aukštos raiškos filmavimo kokybę, galimybę kilnoti kameras į bet kurią klasės dalį bei objekto automatinio sekimo funkcijas 360 laipsnių kampu. Tai leido pilnavertiškai nuotolyje besimokantiems mokiniams įsitraukti į visus pamokos aspektus, o mokytojams sklandžiai vykdyti pamokos planą. Mokytojams buvo organizuoti mokymai, kurių metu buvo demonstruojamas įrangos funkcionalumas ir naudojimo galimybės, išaiškinta, kaip dirbti su „</w:t>
      </w:r>
      <w:proofErr w:type="spellStart"/>
      <w:r w:rsidRPr="0013271F">
        <w:rPr>
          <w:rFonts w:ascii="Times New Roman" w:eastAsia="Times New Roman" w:hAnsi="Times New Roman" w:cs="Times New Roman"/>
          <w:sz w:val="24"/>
          <w:szCs w:val="24"/>
          <w:lang w:eastAsia="lt-LT"/>
        </w:rPr>
        <w:t>Swivl</w:t>
      </w:r>
      <w:proofErr w:type="spellEnd"/>
      <w:r w:rsidRPr="0013271F">
        <w:rPr>
          <w:rFonts w:ascii="Times New Roman" w:eastAsia="Times New Roman" w:hAnsi="Times New Roman" w:cs="Times New Roman"/>
          <w:sz w:val="24"/>
          <w:szCs w:val="24"/>
          <w:lang w:eastAsia="lt-LT"/>
        </w:rPr>
        <w:t>“ robotu bei kitais priedais.</w:t>
      </w:r>
      <w:bookmarkStart w:id="2" w:name="_Hlk111716272"/>
      <w:r w:rsidR="0013271F">
        <w:rPr>
          <w:rFonts w:ascii="Times New Roman" w:eastAsia="Times New Roman" w:hAnsi="Times New Roman" w:cs="Times New Roman"/>
          <w:sz w:val="24"/>
          <w:szCs w:val="24"/>
          <w:lang w:eastAsia="lt-LT"/>
        </w:rPr>
        <w:t xml:space="preserve"> </w:t>
      </w:r>
      <w:bookmarkEnd w:id="2"/>
      <w:r w:rsidRPr="0013271F">
        <w:rPr>
          <w:rFonts w:ascii="Times New Roman" w:eastAsia="Times New Roman" w:hAnsi="Times New Roman" w:cs="Times New Roman"/>
          <w:sz w:val="24"/>
          <w:szCs w:val="24"/>
          <w:lang w:eastAsia="lt-LT"/>
        </w:rPr>
        <w:t xml:space="preserve">Nacionalinė švietimo agentūra (toliau – NŠA), siekdama įgyvendinti Mokymosi praradimų dėl COVID-19 pandemijos kompensavimo planą 2022 metams, rajono mokykloms papildomai nupirko 26 komplektus mobilių vaizdo įrašymo ir transliavimo įrenginių bei 150 komplektų automatinių vaizdo kamerų su mikrofonu, skirtų hibridinėms klasėms įrengti. 26 Kauno rajono ugdymo įstaigos gavo šių priemonių už 56,5 tūkst. Eur. </w:t>
      </w:r>
    </w:p>
    <w:p w14:paraId="1C737479" w14:textId="278CE130" w:rsidR="00AF4850" w:rsidRPr="0013271F" w:rsidRDefault="00C26312" w:rsidP="00542980">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AF4850" w:rsidRPr="0013271F">
        <w:rPr>
          <w:rFonts w:ascii="Times New Roman" w:eastAsia="Times New Roman" w:hAnsi="Times New Roman" w:cs="Times New Roman"/>
          <w:sz w:val="24"/>
          <w:szCs w:val="24"/>
          <w:lang w:eastAsia="lt-LT"/>
        </w:rPr>
        <w:t xml:space="preserve">NŠA vykdydama Europos socialinio fondo lėšomis finansuojamą projektą „Inovacijos vaikų darželyje“, parengė ikimokyklinio ir priešmokyklinio ugdymo metodinės medžiagos priemonių rinkinius. Savivaldybės 32-jų ugdymo įstaigų ikimokyklinio ugdymo pedagogai gavo 274 priemonių rinkinius „Žaismė ir atradimai“ už 8,1 tūkst. Eur, priešmokyklinio ugdymo pedagogai – 80 rinkinių „Patirčių erdvės“ už 3,3 tūkst. Eur. </w:t>
      </w:r>
    </w:p>
    <w:p w14:paraId="14480F51" w14:textId="48DC6953" w:rsidR="00AF4850" w:rsidRPr="0013271F" w:rsidRDefault="00AF4850" w:rsidP="00542980">
      <w:pPr>
        <w:spacing w:after="0" w:line="240" w:lineRule="auto"/>
        <w:ind w:firstLine="851"/>
        <w:jc w:val="both"/>
        <w:rPr>
          <w:rFonts w:ascii="Times New Roman" w:eastAsia="Times New Roman" w:hAnsi="Times New Roman" w:cs="Times New Roman"/>
          <w:sz w:val="24"/>
          <w:szCs w:val="24"/>
          <w:lang w:eastAsia="lt-LT"/>
        </w:rPr>
      </w:pPr>
      <w:r w:rsidRPr="0013271F">
        <w:rPr>
          <w:rFonts w:ascii="Times New Roman" w:eastAsia="Times New Roman" w:hAnsi="Times New Roman" w:cs="Times New Roman"/>
          <w:sz w:val="24"/>
          <w:szCs w:val="24"/>
          <w:lang w:eastAsia="lt-LT"/>
        </w:rPr>
        <w:t>Priėmimas į ikimokyklinio ugdymo programas toliau vykdomas naudojantis Centralizuoto vaikų priėmimo į ikimokyklines ugdymo mokyklas programa (sutartis su UAB „</w:t>
      </w:r>
      <w:proofErr w:type="spellStart"/>
      <w:r w:rsidRPr="0013271F">
        <w:rPr>
          <w:rFonts w:ascii="Times New Roman" w:eastAsia="Times New Roman" w:hAnsi="Times New Roman" w:cs="Times New Roman"/>
          <w:sz w:val="24"/>
          <w:szCs w:val="24"/>
          <w:lang w:eastAsia="lt-LT"/>
        </w:rPr>
        <w:t>Logas</w:t>
      </w:r>
      <w:proofErr w:type="spellEnd"/>
      <w:r w:rsidRPr="0013271F">
        <w:rPr>
          <w:rFonts w:ascii="Times New Roman" w:eastAsia="Times New Roman" w:hAnsi="Times New Roman" w:cs="Times New Roman"/>
          <w:sz w:val="24"/>
          <w:szCs w:val="24"/>
          <w:lang w:eastAsia="lt-LT"/>
        </w:rPr>
        <w:t xml:space="preserve"> Line</w:t>
      </w:r>
      <w:r w:rsidR="0013271F">
        <w:rPr>
          <w:rFonts w:ascii="Times New Roman" w:eastAsia="Times New Roman" w:hAnsi="Times New Roman" w:cs="Times New Roman"/>
          <w:sz w:val="24"/>
          <w:szCs w:val="24"/>
          <w:lang w:eastAsia="lt-LT"/>
        </w:rPr>
        <w:t>“</w:t>
      </w:r>
      <w:r w:rsidRPr="0013271F">
        <w:rPr>
          <w:rFonts w:ascii="Times New Roman" w:eastAsia="Times New Roman" w:hAnsi="Times New Roman" w:cs="Times New Roman"/>
          <w:sz w:val="24"/>
          <w:szCs w:val="24"/>
          <w:lang w:eastAsia="lt-LT"/>
        </w:rPr>
        <w:t>).</w:t>
      </w:r>
    </w:p>
    <w:p w14:paraId="50529A22" w14:textId="0C34A0AC" w:rsidR="00906FBB" w:rsidRPr="002D6EC1" w:rsidRDefault="00675BB5" w:rsidP="00542980">
      <w:pPr>
        <w:spacing w:after="0" w:line="240" w:lineRule="auto"/>
        <w:ind w:firstLine="709"/>
        <w:jc w:val="both"/>
        <w:rPr>
          <w:rFonts w:ascii="Times New Roman" w:hAnsi="Times New Roman" w:cs="Times New Roman"/>
          <w:sz w:val="24"/>
          <w:szCs w:val="24"/>
        </w:rPr>
      </w:pPr>
      <w:r w:rsidRPr="00B31595">
        <w:rPr>
          <w:rFonts w:ascii="Times New Roman" w:eastAsia="Times New Roman" w:hAnsi="Times New Roman" w:cs="Times New Roman"/>
          <w:b/>
          <w:sz w:val="24"/>
          <w:szCs w:val="24"/>
          <w:lang w:eastAsia="lt-LT"/>
        </w:rPr>
        <w:t>Mokyklų infrastruktūros atnaujinimas</w:t>
      </w:r>
      <w:r w:rsidR="009F197D" w:rsidRPr="00B31595">
        <w:rPr>
          <w:rFonts w:ascii="Times New Roman" w:eastAsia="Times New Roman" w:hAnsi="Times New Roman" w:cs="Times New Roman"/>
          <w:b/>
          <w:sz w:val="24"/>
          <w:szCs w:val="24"/>
          <w:lang w:eastAsia="lt-LT"/>
        </w:rPr>
        <w:t>.</w:t>
      </w:r>
      <w:r w:rsidR="006C62D6" w:rsidRPr="00B31595">
        <w:rPr>
          <w:rFonts w:ascii="Times New Roman" w:eastAsia="Times New Roman" w:hAnsi="Times New Roman" w:cs="Times New Roman"/>
          <w:b/>
          <w:sz w:val="24"/>
          <w:szCs w:val="24"/>
          <w:lang w:eastAsia="lt-LT"/>
        </w:rPr>
        <w:t xml:space="preserve"> </w:t>
      </w:r>
      <w:r w:rsidR="00906FBB" w:rsidRPr="00906FBB">
        <w:rPr>
          <w:rFonts w:ascii="Times New Roman" w:eastAsia="Calibri" w:hAnsi="Times New Roman" w:cs="Times New Roman"/>
          <w:sz w:val="24"/>
          <w:szCs w:val="24"/>
        </w:rPr>
        <w:t>2022 m. bendrojo ugdymo mokyklose vykdyti renovacijos ir rekonstrukcijos darbai, pagerintos edukacinės aplinkos</w:t>
      </w:r>
      <w:r w:rsidR="00906FBB" w:rsidRPr="00906FBB">
        <w:t xml:space="preserve"> </w:t>
      </w:r>
      <w:r w:rsidR="00906FBB" w:rsidRPr="00906FBB">
        <w:rPr>
          <w:rFonts w:ascii="Times New Roman" w:hAnsi="Times New Roman" w:cs="Times New Roman"/>
          <w:sz w:val="24"/>
          <w:szCs w:val="24"/>
        </w:rPr>
        <w:t xml:space="preserve">Pagal PPP projektą baigta Mastaičių mokyklos-daugiafunkcio centro naujo pastato statyba, Mastaičių baseino renovacija, mokslo paskirties pastato Kačerginėje rekonstrukcija, Zapyškio pagrindinės mokyklos priestato su nauja katiline statyba. </w:t>
      </w:r>
      <w:r w:rsidR="00906FBB" w:rsidRPr="002D6EC1">
        <w:rPr>
          <w:rFonts w:ascii="Times New Roman" w:hAnsi="Times New Roman" w:cs="Times New Roman"/>
          <w:sz w:val="24"/>
          <w:szCs w:val="24"/>
        </w:rPr>
        <w:t xml:space="preserve">Baigta Šlienavos pagrindinės mokyklos rekonstrukcija, atlikta viename pastate esančių Ramučių kultūros centro ir Karmėlavos Balio Buračo gimnazijos Ramučių pradinio ugdymo skyriaus patalpų renovacija. </w:t>
      </w:r>
      <w:r w:rsidR="00791735" w:rsidRPr="002D6EC1">
        <w:rPr>
          <w:rFonts w:ascii="Times New Roman" w:hAnsi="Times New Roman" w:cs="Times New Roman"/>
          <w:sz w:val="24"/>
          <w:szCs w:val="24"/>
        </w:rPr>
        <w:t>Atna</w:t>
      </w:r>
      <w:r w:rsidR="002D6EC1" w:rsidRPr="002D6EC1">
        <w:rPr>
          <w:rFonts w:ascii="Times New Roman" w:hAnsi="Times New Roman" w:cs="Times New Roman"/>
          <w:sz w:val="24"/>
          <w:szCs w:val="24"/>
        </w:rPr>
        <w:t>u</w:t>
      </w:r>
      <w:r w:rsidR="00791735" w:rsidRPr="002D6EC1">
        <w:rPr>
          <w:rFonts w:ascii="Times New Roman" w:hAnsi="Times New Roman" w:cs="Times New Roman"/>
          <w:sz w:val="24"/>
          <w:szCs w:val="24"/>
        </w:rPr>
        <w:t>jinta</w:t>
      </w:r>
      <w:r w:rsidR="00906FBB" w:rsidRPr="002D6EC1">
        <w:rPr>
          <w:rFonts w:ascii="Times New Roman" w:hAnsi="Times New Roman" w:cs="Times New Roman"/>
          <w:sz w:val="24"/>
          <w:szCs w:val="24"/>
        </w:rPr>
        <w:t xml:space="preserve"> Garliavos Jonučių progimnazija (apšiltintos sienos), </w:t>
      </w:r>
      <w:r w:rsidR="00791735" w:rsidRPr="002D6EC1">
        <w:rPr>
          <w:rFonts w:ascii="Times New Roman" w:hAnsi="Times New Roman" w:cs="Times New Roman"/>
          <w:sz w:val="24"/>
          <w:szCs w:val="24"/>
        </w:rPr>
        <w:t xml:space="preserve">rekonstruotas </w:t>
      </w:r>
      <w:r w:rsidR="00906FBB" w:rsidRPr="002D6EC1">
        <w:rPr>
          <w:rFonts w:ascii="Times New Roman" w:hAnsi="Times New Roman" w:cs="Times New Roman"/>
          <w:sz w:val="24"/>
          <w:szCs w:val="24"/>
        </w:rPr>
        <w:t>Neveronių lopšelis-darželis</w:t>
      </w:r>
      <w:r w:rsidR="002D6EC1" w:rsidRPr="002D6EC1">
        <w:rPr>
          <w:rFonts w:ascii="Times New Roman" w:hAnsi="Times New Roman" w:cs="Times New Roman"/>
          <w:sz w:val="24"/>
          <w:szCs w:val="24"/>
        </w:rPr>
        <w:t>,</w:t>
      </w:r>
      <w:r w:rsidR="00791735" w:rsidRPr="002D6EC1">
        <w:rPr>
          <w:rFonts w:ascii="Times New Roman" w:hAnsi="Times New Roman" w:cs="Times New Roman"/>
          <w:sz w:val="24"/>
          <w:szCs w:val="24"/>
        </w:rPr>
        <w:t xml:space="preserve"> Ilgakiemio mokykloje-darželyje ir Kulautuvos lopšelyje-darželyje vyk</w:t>
      </w:r>
      <w:r w:rsidR="002D6EC1" w:rsidRPr="002D6EC1">
        <w:rPr>
          <w:rFonts w:ascii="Times New Roman" w:hAnsi="Times New Roman" w:cs="Times New Roman"/>
          <w:sz w:val="24"/>
          <w:szCs w:val="24"/>
        </w:rPr>
        <w:t>d</w:t>
      </w:r>
      <w:r w:rsidR="002E1862">
        <w:rPr>
          <w:rFonts w:ascii="Times New Roman" w:hAnsi="Times New Roman" w:cs="Times New Roman"/>
          <w:sz w:val="24"/>
          <w:szCs w:val="24"/>
        </w:rPr>
        <w:t>yt</w:t>
      </w:r>
      <w:r w:rsidR="002D6EC1" w:rsidRPr="002D6EC1">
        <w:rPr>
          <w:rFonts w:ascii="Times New Roman" w:hAnsi="Times New Roman" w:cs="Times New Roman"/>
          <w:sz w:val="24"/>
          <w:szCs w:val="24"/>
        </w:rPr>
        <w:t>i rangos darbai.</w:t>
      </w:r>
    </w:p>
    <w:p w14:paraId="1AA1045B" w14:textId="77777777" w:rsidR="002E1862" w:rsidRDefault="00C26312" w:rsidP="00542980">
      <w:pPr>
        <w:widowControl w:val="0"/>
        <w:tabs>
          <w:tab w:val="left" w:pos="-1701"/>
          <w:tab w:val="left" w:pos="851"/>
          <w:tab w:val="left" w:pos="1418"/>
        </w:tabs>
        <w:spacing w:after="0" w:line="240" w:lineRule="auto"/>
        <w:ind w:firstLine="851"/>
        <w:jc w:val="both"/>
        <w:rPr>
          <w:rFonts w:ascii="Times New Roman" w:hAnsi="Times New Roman" w:cs="Times New Roman"/>
          <w:sz w:val="24"/>
          <w:szCs w:val="24"/>
        </w:rPr>
      </w:pPr>
      <w:r w:rsidRPr="00E75B44">
        <w:rPr>
          <w:rFonts w:ascii="Times New Roman" w:hAnsi="Times New Roman" w:cs="Times New Roman"/>
          <w:sz w:val="24"/>
          <w:szCs w:val="24"/>
        </w:rPr>
        <w:t>Dvi ugdymo įstaigos – Garliavos Jonučių progimnazija ir Raudondvario lopšelis-darželis „Vyturėlis“ – tapo Lietuvos mokinių neformaliojo švietimo centro organizuoto Mokyklų edukacinių erdvių 2022 metų konkurso nacionalinio etapo nugalėtojomis. Mokyklų atstovai 2022 m. rugpjūčio 8–12 d. dalyvavo tarptautiniuose mokymuose „Edukacinių erdvių kūrimo patirtys Lenkijos, Vokietijos ir Čekijos visuomeninėse ir viešose aplinkose, saugomose teritorijose, gamtinis ir ekologinis ugdymas jose“. Savivaldybių etape nugalėjusios mokyklos buvo pakviestos į spalio 14 d. vykusią tarptautinę konferenciją „Edukacinės erdvės ir ugdymo procesas“ Vilniaus universiteto Kairėnų botanikos sode. Savivaldybės meras konkurso nacionalinio etapo nugalėtojams dovanojo piniginius prizus</w:t>
      </w:r>
      <w:r w:rsidR="001B0637" w:rsidRPr="00E75B44">
        <w:rPr>
          <w:rFonts w:ascii="Times New Roman" w:hAnsi="Times New Roman" w:cs="Times New Roman"/>
          <w:sz w:val="24"/>
          <w:szCs w:val="24"/>
        </w:rPr>
        <w:t>.</w:t>
      </w:r>
      <w:r w:rsidR="002E1862">
        <w:rPr>
          <w:rFonts w:ascii="Times New Roman" w:hAnsi="Times New Roman" w:cs="Times New Roman"/>
          <w:sz w:val="24"/>
          <w:szCs w:val="24"/>
        </w:rPr>
        <w:t xml:space="preserve"> </w:t>
      </w:r>
    </w:p>
    <w:p w14:paraId="396EDDB9" w14:textId="01B866C9" w:rsidR="00C26312" w:rsidRDefault="002E1862" w:rsidP="00542980">
      <w:pPr>
        <w:widowControl w:val="0"/>
        <w:tabs>
          <w:tab w:val="left" w:pos="-1701"/>
          <w:tab w:val="left" w:pos="851"/>
          <w:tab w:val="left" w:pos="1418"/>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Mokyklų pateiktais duomenimis įstaigų pritaikymas neįgaliesiems padidėjo 4,1 proc.: 2022 m. 29,6 proc., 2021 m. – 25,5, proc., bet rodiklis yra žemas. </w:t>
      </w:r>
    </w:p>
    <w:p w14:paraId="7BA393A2" w14:textId="77777777" w:rsidR="00E82DAF" w:rsidRDefault="00CD4D61" w:rsidP="00542980">
      <w:pPr>
        <w:spacing w:after="0" w:line="240" w:lineRule="auto"/>
        <w:ind w:firstLine="851"/>
        <w:jc w:val="both"/>
        <w:rPr>
          <w:rFonts w:ascii="Times New Roman" w:eastAsia="Times New Roman" w:hAnsi="Times New Roman" w:cs="Times New Roman"/>
          <w:b/>
          <w:sz w:val="24"/>
          <w:szCs w:val="24"/>
          <w:lang w:eastAsia="lt-LT"/>
        </w:rPr>
      </w:pPr>
      <w:r w:rsidRPr="00E82DAF">
        <w:rPr>
          <w:rFonts w:ascii="Times New Roman" w:eastAsia="Times New Roman" w:hAnsi="Times New Roman" w:cs="Times New Roman"/>
          <w:b/>
          <w:sz w:val="24"/>
          <w:szCs w:val="24"/>
          <w:lang w:eastAsia="lt-LT"/>
        </w:rPr>
        <w:t>Išvad</w:t>
      </w:r>
      <w:r w:rsidR="002525E6" w:rsidRPr="00E82DAF">
        <w:rPr>
          <w:rFonts w:ascii="Times New Roman" w:eastAsia="Times New Roman" w:hAnsi="Times New Roman" w:cs="Times New Roman"/>
          <w:b/>
          <w:sz w:val="24"/>
          <w:szCs w:val="24"/>
          <w:lang w:eastAsia="lt-LT"/>
        </w:rPr>
        <w:t>os</w:t>
      </w:r>
      <w:r w:rsidRPr="00E82DAF">
        <w:rPr>
          <w:rFonts w:ascii="Times New Roman" w:eastAsia="Times New Roman" w:hAnsi="Times New Roman" w:cs="Times New Roman"/>
          <w:b/>
          <w:sz w:val="24"/>
          <w:szCs w:val="24"/>
          <w:lang w:eastAsia="lt-LT"/>
        </w:rPr>
        <w:t>:</w:t>
      </w:r>
    </w:p>
    <w:p w14:paraId="6480D624" w14:textId="16CE190C" w:rsidR="00E75B44" w:rsidRPr="00E40F1A" w:rsidRDefault="00235073" w:rsidP="00542980">
      <w:pPr>
        <w:spacing w:after="0" w:line="240" w:lineRule="auto"/>
        <w:ind w:firstLine="851"/>
        <w:jc w:val="both"/>
        <w:rPr>
          <w:rFonts w:ascii="Times New Roman" w:hAnsi="Times New Roman" w:cs="Times New Roman"/>
          <w:i/>
          <w:iCs/>
          <w:sz w:val="24"/>
          <w:szCs w:val="24"/>
        </w:rPr>
      </w:pPr>
      <w:r w:rsidRPr="00E40F1A">
        <w:rPr>
          <w:rFonts w:ascii="Times New Roman" w:eastAsia="Times New Roman" w:hAnsi="Times New Roman" w:cs="Times New Roman"/>
          <w:i/>
          <w:iCs/>
          <w:sz w:val="24"/>
          <w:szCs w:val="24"/>
          <w:lang w:eastAsia="lt-LT"/>
        </w:rPr>
        <w:lastRenderedPageBreak/>
        <w:t>1.</w:t>
      </w:r>
      <w:r w:rsidR="0028171D" w:rsidRPr="00E40F1A">
        <w:rPr>
          <w:rFonts w:ascii="Times New Roman" w:eastAsia="Times New Roman" w:hAnsi="Times New Roman" w:cs="Times New Roman"/>
          <w:i/>
          <w:iCs/>
          <w:sz w:val="24"/>
          <w:szCs w:val="24"/>
          <w:lang w:eastAsia="lt-LT"/>
        </w:rPr>
        <w:t xml:space="preserve"> </w:t>
      </w:r>
      <w:r w:rsidR="00E40F1A" w:rsidRPr="00E40F1A">
        <w:rPr>
          <w:rFonts w:ascii="Times New Roman" w:eastAsia="Times New Roman" w:hAnsi="Times New Roman" w:cs="Times New Roman"/>
          <w:i/>
          <w:iCs/>
          <w:sz w:val="24"/>
          <w:szCs w:val="24"/>
          <w:lang w:eastAsia="lt-LT"/>
        </w:rPr>
        <w:t xml:space="preserve">Įgyvendinti Kauno rajono savivaldybės bendrojo ugdymo mokyklų tinklo pertvarkos 2021–2025 m. bendrajame plane </w:t>
      </w:r>
      <w:r w:rsidR="00E40F1A">
        <w:rPr>
          <w:rFonts w:ascii="Times New Roman" w:eastAsia="Times New Roman" w:hAnsi="Times New Roman" w:cs="Times New Roman"/>
          <w:i/>
          <w:iCs/>
          <w:sz w:val="24"/>
          <w:szCs w:val="24"/>
          <w:lang w:eastAsia="lt-LT"/>
        </w:rPr>
        <w:t xml:space="preserve">2022 m. </w:t>
      </w:r>
      <w:r w:rsidR="00E40F1A" w:rsidRPr="00E40F1A">
        <w:rPr>
          <w:rFonts w:ascii="Times New Roman" w:eastAsia="Times New Roman" w:hAnsi="Times New Roman" w:cs="Times New Roman"/>
          <w:i/>
          <w:iCs/>
          <w:sz w:val="24"/>
          <w:szCs w:val="24"/>
          <w:lang w:eastAsia="lt-LT"/>
        </w:rPr>
        <w:t xml:space="preserve">numatyti pokyčiai. </w:t>
      </w:r>
      <w:r w:rsidR="00111221" w:rsidRPr="00E40F1A">
        <w:rPr>
          <w:rFonts w:ascii="Times New Roman" w:eastAsia="Times New Roman" w:hAnsi="Times New Roman" w:cs="Times New Roman"/>
          <w:bCs/>
          <w:i/>
          <w:iCs/>
          <w:sz w:val="24"/>
          <w:szCs w:val="24"/>
          <w:lang w:eastAsia="lt-LT"/>
        </w:rPr>
        <w:t>Ats</w:t>
      </w:r>
      <w:r w:rsidR="007532FD" w:rsidRPr="00E40F1A">
        <w:rPr>
          <w:rFonts w:ascii="Times New Roman" w:eastAsia="Times New Roman" w:hAnsi="Times New Roman" w:cs="Times New Roman"/>
          <w:bCs/>
          <w:i/>
          <w:iCs/>
          <w:sz w:val="24"/>
          <w:szCs w:val="24"/>
          <w:lang w:eastAsia="lt-LT"/>
        </w:rPr>
        <w:t>ižvelgiant į vietos bendruomenės</w:t>
      </w:r>
      <w:r w:rsidR="00111221" w:rsidRPr="00E40F1A">
        <w:rPr>
          <w:rFonts w:ascii="Times New Roman" w:eastAsia="Times New Roman" w:hAnsi="Times New Roman" w:cs="Times New Roman"/>
          <w:bCs/>
          <w:i/>
          <w:iCs/>
          <w:sz w:val="24"/>
          <w:szCs w:val="24"/>
          <w:lang w:eastAsia="lt-LT"/>
        </w:rPr>
        <w:t xml:space="preserve"> poreikius </w:t>
      </w:r>
      <w:r w:rsidR="002D6EC1" w:rsidRPr="00E40F1A">
        <w:rPr>
          <w:rFonts w:ascii="Times New Roman" w:eastAsia="Times New Roman" w:hAnsi="Times New Roman" w:cs="Times New Roman"/>
          <w:bCs/>
          <w:i/>
          <w:iCs/>
          <w:sz w:val="24"/>
          <w:szCs w:val="24"/>
          <w:lang w:eastAsia="lt-LT"/>
        </w:rPr>
        <w:t xml:space="preserve">buvo pastatytas naujas </w:t>
      </w:r>
      <w:r w:rsidR="007532FD" w:rsidRPr="00E40F1A">
        <w:rPr>
          <w:rFonts w:ascii="Times New Roman" w:eastAsia="Times New Roman" w:hAnsi="Times New Roman" w:cs="Times New Roman"/>
          <w:bCs/>
          <w:i/>
          <w:iCs/>
          <w:sz w:val="24"/>
          <w:szCs w:val="24"/>
          <w:lang w:eastAsia="lt-LT"/>
        </w:rPr>
        <w:t>pastat</w:t>
      </w:r>
      <w:r w:rsidR="002D6EC1" w:rsidRPr="00E40F1A">
        <w:rPr>
          <w:rFonts w:ascii="Times New Roman" w:eastAsia="Times New Roman" w:hAnsi="Times New Roman" w:cs="Times New Roman"/>
          <w:bCs/>
          <w:i/>
          <w:iCs/>
          <w:sz w:val="24"/>
          <w:szCs w:val="24"/>
          <w:lang w:eastAsia="lt-LT"/>
        </w:rPr>
        <w:t>as</w:t>
      </w:r>
      <w:r w:rsidR="00111221" w:rsidRPr="00E40F1A">
        <w:rPr>
          <w:rFonts w:ascii="Times New Roman" w:eastAsia="Times New Roman" w:hAnsi="Times New Roman" w:cs="Times New Roman"/>
          <w:bCs/>
          <w:i/>
          <w:iCs/>
          <w:sz w:val="24"/>
          <w:szCs w:val="24"/>
          <w:lang w:eastAsia="lt-LT"/>
        </w:rPr>
        <w:t xml:space="preserve"> </w:t>
      </w:r>
      <w:r w:rsidR="002D6EC1" w:rsidRPr="00E40F1A">
        <w:rPr>
          <w:rFonts w:ascii="Times New Roman" w:eastAsia="Times New Roman" w:hAnsi="Times New Roman" w:cs="Times New Roman"/>
          <w:bCs/>
          <w:i/>
          <w:iCs/>
          <w:sz w:val="24"/>
          <w:szCs w:val="24"/>
          <w:lang w:eastAsia="lt-LT"/>
        </w:rPr>
        <w:t>Mastaič</w:t>
      </w:r>
      <w:r w:rsidR="00AC004C" w:rsidRPr="00E40F1A">
        <w:rPr>
          <w:rFonts w:ascii="Times New Roman" w:eastAsia="Times New Roman" w:hAnsi="Times New Roman" w:cs="Times New Roman"/>
          <w:bCs/>
          <w:i/>
          <w:iCs/>
          <w:sz w:val="24"/>
          <w:szCs w:val="24"/>
          <w:lang w:eastAsia="lt-LT"/>
        </w:rPr>
        <w:t>iuose</w:t>
      </w:r>
      <w:r w:rsidR="002D6EC1" w:rsidRPr="00E40F1A">
        <w:rPr>
          <w:rFonts w:ascii="Times New Roman" w:eastAsia="Times New Roman" w:hAnsi="Times New Roman" w:cs="Times New Roman"/>
          <w:bCs/>
          <w:i/>
          <w:iCs/>
          <w:sz w:val="24"/>
          <w:szCs w:val="24"/>
          <w:lang w:eastAsia="lt-LT"/>
        </w:rPr>
        <w:t xml:space="preserve">, kuriame </w:t>
      </w:r>
      <w:r w:rsidR="007532FD" w:rsidRPr="00E40F1A">
        <w:rPr>
          <w:rFonts w:ascii="Times New Roman" w:eastAsia="Times New Roman" w:hAnsi="Times New Roman" w:cs="Times New Roman"/>
          <w:bCs/>
          <w:i/>
          <w:iCs/>
          <w:sz w:val="24"/>
          <w:szCs w:val="24"/>
          <w:lang w:eastAsia="lt-LT"/>
        </w:rPr>
        <w:t>įkurtas</w:t>
      </w:r>
      <w:r w:rsidR="00111221" w:rsidRPr="00E40F1A">
        <w:rPr>
          <w:rFonts w:ascii="Times New Roman" w:eastAsia="Times New Roman" w:hAnsi="Times New Roman" w:cs="Times New Roman"/>
          <w:bCs/>
          <w:i/>
          <w:iCs/>
          <w:sz w:val="24"/>
          <w:szCs w:val="24"/>
          <w:lang w:eastAsia="lt-LT"/>
        </w:rPr>
        <w:t xml:space="preserve"> </w:t>
      </w:r>
      <w:r w:rsidR="007532FD" w:rsidRPr="00E40F1A">
        <w:rPr>
          <w:rFonts w:ascii="Times New Roman" w:eastAsia="Times New Roman" w:hAnsi="Times New Roman" w:cs="Times New Roman"/>
          <w:bCs/>
          <w:i/>
          <w:iCs/>
          <w:sz w:val="24"/>
          <w:szCs w:val="24"/>
          <w:lang w:eastAsia="lt-LT"/>
        </w:rPr>
        <w:t>mokykla-daugiafunkcis centras</w:t>
      </w:r>
      <w:r w:rsidR="00111221" w:rsidRPr="00E40F1A">
        <w:rPr>
          <w:rFonts w:ascii="Times New Roman" w:eastAsia="Times New Roman" w:hAnsi="Times New Roman" w:cs="Times New Roman"/>
          <w:bCs/>
          <w:i/>
          <w:iCs/>
          <w:sz w:val="24"/>
          <w:szCs w:val="24"/>
          <w:lang w:eastAsia="lt-LT"/>
        </w:rPr>
        <w:t xml:space="preserve">. </w:t>
      </w:r>
      <w:r w:rsidRPr="00E40F1A">
        <w:rPr>
          <w:rFonts w:ascii="Times New Roman" w:eastAsia="Times New Roman" w:hAnsi="Times New Roman" w:cs="Times New Roman"/>
          <w:bCs/>
          <w:i/>
          <w:iCs/>
          <w:sz w:val="24"/>
          <w:szCs w:val="24"/>
          <w:lang w:eastAsia="lt-LT"/>
        </w:rPr>
        <w:t xml:space="preserve">Didėja mokinių skaičius </w:t>
      </w:r>
      <w:r w:rsidR="00E75B44" w:rsidRPr="00E40F1A">
        <w:rPr>
          <w:rFonts w:ascii="Times New Roman" w:eastAsia="Times New Roman" w:hAnsi="Times New Roman" w:cs="Times New Roman"/>
          <w:bCs/>
          <w:i/>
          <w:iCs/>
          <w:sz w:val="24"/>
          <w:szCs w:val="24"/>
          <w:lang w:eastAsia="lt-LT"/>
        </w:rPr>
        <w:t xml:space="preserve">klasės </w:t>
      </w:r>
      <w:r w:rsidRPr="00E40F1A">
        <w:rPr>
          <w:rFonts w:ascii="Times New Roman" w:eastAsia="Times New Roman" w:hAnsi="Times New Roman" w:cs="Times New Roman"/>
          <w:bCs/>
          <w:i/>
          <w:iCs/>
          <w:sz w:val="24"/>
          <w:szCs w:val="24"/>
          <w:lang w:eastAsia="lt-LT"/>
        </w:rPr>
        <w:t xml:space="preserve">komplekte ir </w:t>
      </w:r>
      <w:r w:rsidR="00C26312" w:rsidRPr="00E40F1A">
        <w:rPr>
          <w:rFonts w:ascii="Times New Roman" w:hAnsi="Times New Roman" w:cs="Times New Roman"/>
          <w:i/>
          <w:iCs/>
          <w:sz w:val="24"/>
          <w:szCs w:val="24"/>
        </w:rPr>
        <w:t>vienai sąlyginei mokytojo pareigybei tenkančių mokinių skaičius bendrojo ugdymo mokyklose</w:t>
      </w:r>
      <w:r w:rsidR="00C26312" w:rsidRPr="00E40F1A">
        <w:rPr>
          <w:rFonts w:ascii="Times New Roman" w:eastAsia="Times New Roman" w:hAnsi="Times New Roman" w:cs="Times New Roman"/>
          <w:bCs/>
          <w:i/>
          <w:iCs/>
          <w:color w:val="FF0000"/>
          <w:sz w:val="24"/>
          <w:szCs w:val="24"/>
          <w:lang w:eastAsia="lt-LT"/>
        </w:rPr>
        <w:t xml:space="preserve"> </w:t>
      </w:r>
      <w:r w:rsidRPr="00E40F1A">
        <w:rPr>
          <w:rFonts w:ascii="Times New Roman" w:eastAsia="Times New Roman" w:hAnsi="Times New Roman" w:cs="Times New Roman"/>
          <w:b/>
          <w:bCs/>
          <w:i/>
          <w:iCs/>
          <w:sz w:val="24"/>
          <w:szCs w:val="24"/>
          <w:lang w:eastAsia="lt-LT"/>
        </w:rPr>
        <w:t>(</w:t>
      </w:r>
      <w:r w:rsidR="00B72ED1" w:rsidRPr="00E40F1A">
        <w:rPr>
          <w:rFonts w:ascii="Times New Roman" w:eastAsia="Times New Roman" w:hAnsi="Times New Roman" w:cs="Times New Roman"/>
          <w:b/>
          <w:bCs/>
          <w:i/>
          <w:iCs/>
          <w:sz w:val="24"/>
          <w:szCs w:val="24"/>
          <w:lang w:eastAsia="lt-LT"/>
        </w:rPr>
        <w:t>teigiamas pokytis</w:t>
      </w:r>
      <w:r w:rsidRPr="00E40F1A">
        <w:rPr>
          <w:rFonts w:ascii="Times New Roman" w:eastAsia="Times New Roman" w:hAnsi="Times New Roman" w:cs="Times New Roman"/>
          <w:b/>
          <w:bCs/>
          <w:i/>
          <w:iCs/>
          <w:sz w:val="24"/>
          <w:szCs w:val="24"/>
          <w:lang w:eastAsia="lt-LT"/>
        </w:rPr>
        <w:t>).</w:t>
      </w:r>
      <w:r w:rsidRPr="00E40F1A">
        <w:rPr>
          <w:rFonts w:ascii="Times New Roman" w:eastAsia="Times New Roman" w:hAnsi="Times New Roman" w:cs="Times New Roman"/>
          <w:bCs/>
          <w:i/>
          <w:iCs/>
          <w:sz w:val="24"/>
          <w:szCs w:val="24"/>
          <w:lang w:eastAsia="lt-LT"/>
        </w:rPr>
        <w:t xml:space="preserve"> </w:t>
      </w:r>
      <w:r w:rsidR="00E75B44" w:rsidRPr="00E40F1A">
        <w:rPr>
          <w:rFonts w:ascii="Times New Roman" w:eastAsia="Times New Roman" w:hAnsi="Times New Roman" w:cs="Times New Roman"/>
          <w:bCs/>
          <w:i/>
          <w:iCs/>
          <w:sz w:val="24"/>
          <w:szCs w:val="24"/>
          <w:lang w:eastAsia="lt-LT"/>
        </w:rPr>
        <w:t>V</w:t>
      </w:r>
      <w:r w:rsidR="00C26312" w:rsidRPr="00E40F1A">
        <w:rPr>
          <w:rFonts w:ascii="Times New Roman" w:eastAsia="Times New Roman" w:hAnsi="Times New Roman" w:cs="Times New Roman"/>
          <w:bCs/>
          <w:i/>
          <w:iCs/>
          <w:sz w:val="24"/>
          <w:szCs w:val="24"/>
          <w:lang w:eastAsia="lt-LT"/>
        </w:rPr>
        <w:t xml:space="preserve">ienam mokytojui tenkantis mokinių skaičius </w:t>
      </w:r>
      <w:r w:rsidR="00E75B44" w:rsidRPr="00E40F1A">
        <w:rPr>
          <w:rFonts w:ascii="Times New Roman" w:hAnsi="Times New Roman" w:cs="Times New Roman"/>
          <w:i/>
          <w:iCs/>
          <w:sz w:val="24"/>
          <w:szCs w:val="24"/>
        </w:rPr>
        <w:t xml:space="preserve">nuo 2021 m. metų truputį mažėja, bet viršija šio rodiklio šalies savivaldybių mokyklose vidurkį. Jungtinių klasių sumažėjo nuo 5 iki 2 </w:t>
      </w:r>
      <w:r w:rsidR="00E75B44" w:rsidRPr="00E40F1A">
        <w:rPr>
          <w:rFonts w:ascii="Times New Roman" w:hAnsi="Times New Roman" w:cs="Times New Roman"/>
          <w:b/>
          <w:bCs/>
          <w:i/>
          <w:iCs/>
          <w:sz w:val="24"/>
          <w:szCs w:val="24"/>
        </w:rPr>
        <w:t>(padaryta pažanga).</w:t>
      </w:r>
      <w:r w:rsidR="00E75B44" w:rsidRPr="00E40F1A">
        <w:rPr>
          <w:rFonts w:ascii="Times New Roman" w:hAnsi="Times New Roman" w:cs="Times New Roman"/>
          <w:i/>
          <w:iCs/>
          <w:sz w:val="24"/>
          <w:szCs w:val="24"/>
        </w:rPr>
        <w:t xml:space="preserve"> </w:t>
      </w:r>
    </w:p>
    <w:p w14:paraId="7CA083F8" w14:textId="77777777" w:rsidR="00E40F1A" w:rsidRDefault="00235073" w:rsidP="00542980">
      <w:pPr>
        <w:spacing w:after="0" w:line="240" w:lineRule="auto"/>
        <w:ind w:firstLine="851"/>
        <w:rPr>
          <w:rFonts w:ascii="Times New Roman" w:eastAsia="Times New Roman" w:hAnsi="Times New Roman" w:cs="Times New Roman"/>
          <w:i/>
          <w:iCs/>
          <w:sz w:val="24"/>
          <w:szCs w:val="24"/>
          <w:lang w:eastAsia="lt-LT"/>
        </w:rPr>
      </w:pPr>
      <w:r w:rsidRPr="00E40F1A">
        <w:rPr>
          <w:rFonts w:ascii="Times New Roman" w:eastAsia="Times New Roman" w:hAnsi="Times New Roman" w:cs="Times New Roman"/>
          <w:bCs/>
          <w:i/>
          <w:iCs/>
          <w:sz w:val="24"/>
          <w:szCs w:val="24"/>
          <w:lang w:eastAsia="lt-LT"/>
        </w:rPr>
        <w:t xml:space="preserve">2. </w:t>
      </w:r>
      <w:r w:rsidR="002525E6" w:rsidRPr="00E40F1A">
        <w:rPr>
          <w:rFonts w:ascii="Times New Roman" w:hAnsi="Times New Roman" w:cs="Times New Roman"/>
          <w:i/>
          <w:iCs/>
          <w:sz w:val="24"/>
          <w:szCs w:val="24"/>
        </w:rPr>
        <w:t xml:space="preserve">2022 m. Savivaldybėje sukurtos naujos 272 vietos ikimokyklinio ir priešmokyklinio ugdymo vaikams, tačiau eilėje liko laukti 543 švietimo įstaigų nelankantys 1,5–2,5 metų vaikai. </w:t>
      </w:r>
      <w:r w:rsidR="002525E6" w:rsidRPr="00E40F1A">
        <w:rPr>
          <w:rFonts w:ascii="Times New Roman" w:hAnsi="Times New Roman" w:cs="Times New Roman"/>
          <w:b/>
          <w:bCs/>
          <w:i/>
          <w:iCs/>
          <w:sz w:val="24"/>
          <w:szCs w:val="24"/>
        </w:rPr>
        <w:t>Padaryta</w:t>
      </w:r>
      <w:r w:rsidR="002525E6" w:rsidRPr="00E40F1A">
        <w:rPr>
          <w:rFonts w:ascii="Times New Roman" w:hAnsi="Times New Roman" w:cs="Times New Roman"/>
          <w:i/>
          <w:iCs/>
          <w:sz w:val="24"/>
          <w:szCs w:val="24"/>
        </w:rPr>
        <w:t xml:space="preserve"> </w:t>
      </w:r>
      <w:r w:rsidR="0041324E" w:rsidRPr="00E40F1A">
        <w:rPr>
          <w:rFonts w:ascii="Times New Roman" w:hAnsi="Times New Roman" w:cs="Times New Roman"/>
          <w:b/>
          <w:bCs/>
          <w:i/>
          <w:iCs/>
          <w:sz w:val="24"/>
          <w:szCs w:val="24"/>
        </w:rPr>
        <w:t>pažanga</w:t>
      </w:r>
      <w:r w:rsidRPr="00E40F1A">
        <w:rPr>
          <w:rFonts w:ascii="Times New Roman" w:hAnsi="Times New Roman" w:cs="Times New Roman"/>
          <w:b/>
          <w:bCs/>
          <w:i/>
          <w:iCs/>
          <w:sz w:val="24"/>
          <w:szCs w:val="24"/>
        </w:rPr>
        <w:t xml:space="preserve"> </w:t>
      </w:r>
      <w:r w:rsidRPr="00E40F1A">
        <w:rPr>
          <w:rFonts w:ascii="Times New Roman" w:hAnsi="Times New Roman" w:cs="Times New Roman"/>
          <w:i/>
          <w:iCs/>
          <w:sz w:val="24"/>
          <w:szCs w:val="24"/>
        </w:rPr>
        <w:t>tenkinant ikimokyklinio ugdymo poreikį</w:t>
      </w:r>
      <w:r w:rsidR="002525E6" w:rsidRPr="00E40F1A">
        <w:rPr>
          <w:rFonts w:ascii="Times New Roman" w:hAnsi="Times New Roman" w:cs="Times New Roman"/>
          <w:i/>
          <w:iCs/>
          <w:sz w:val="24"/>
          <w:szCs w:val="24"/>
        </w:rPr>
        <w:t>,</w:t>
      </w:r>
      <w:r w:rsidR="00AE1146" w:rsidRPr="00E40F1A">
        <w:rPr>
          <w:rFonts w:ascii="Times New Roman" w:hAnsi="Times New Roman" w:cs="Times New Roman"/>
          <w:i/>
          <w:iCs/>
          <w:sz w:val="24"/>
          <w:szCs w:val="24"/>
        </w:rPr>
        <w:t xml:space="preserve"> </w:t>
      </w:r>
      <w:r w:rsidR="002525E6" w:rsidRPr="00E40F1A">
        <w:rPr>
          <w:rFonts w:ascii="Times New Roman" w:hAnsi="Times New Roman" w:cs="Times New Roman"/>
          <w:i/>
          <w:iCs/>
          <w:sz w:val="24"/>
          <w:szCs w:val="24"/>
        </w:rPr>
        <w:t>t</w:t>
      </w:r>
      <w:r w:rsidR="00AE1146" w:rsidRPr="00E40F1A">
        <w:rPr>
          <w:rFonts w:ascii="Times New Roman" w:hAnsi="Times New Roman" w:cs="Times New Roman"/>
          <w:i/>
          <w:iCs/>
          <w:sz w:val="24"/>
          <w:szCs w:val="24"/>
        </w:rPr>
        <w:t xml:space="preserve">ačiau, augant gyventojų skaičiui savivaldybėje, ikimokyklinio ugdymo prieinamumo </w:t>
      </w:r>
      <w:r w:rsidR="00AE1146" w:rsidRPr="00E40F1A">
        <w:rPr>
          <w:rFonts w:ascii="Times New Roman" w:hAnsi="Times New Roman" w:cs="Times New Roman"/>
          <w:b/>
          <w:bCs/>
          <w:i/>
          <w:iCs/>
          <w:sz w:val="24"/>
          <w:szCs w:val="24"/>
        </w:rPr>
        <w:t>problema išlieka</w:t>
      </w:r>
      <w:r w:rsidR="00AE1146" w:rsidRPr="00E40F1A">
        <w:rPr>
          <w:rFonts w:ascii="Times New Roman" w:hAnsi="Times New Roman" w:cs="Times New Roman"/>
          <w:i/>
          <w:iCs/>
          <w:sz w:val="24"/>
          <w:szCs w:val="24"/>
        </w:rPr>
        <w:t>.</w:t>
      </w:r>
      <w:r w:rsidR="00E40F1A" w:rsidRPr="00E40F1A">
        <w:rPr>
          <w:rFonts w:ascii="Times New Roman" w:eastAsia="Times New Roman" w:hAnsi="Times New Roman" w:cs="Times New Roman"/>
          <w:i/>
          <w:iCs/>
          <w:sz w:val="24"/>
          <w:szCs w:val="24"/>
          <w:lang w:eastAsia="lt-LT"/>
        </w:rPr>
        <w:t xml:space="preserve"> </w:t>
      </w:r>
    </w:p>
    <w:p w14:paraId="7912EA15" w14:textId="408B0E67" w:rsidR="007532FD" w:rsidRPr="00E40F1A" w:rsidRDefault="00E40F1A" w:rsidP="00542980">
      <w:pPr>
        <w:spacing w:after="0" w:line="240" w:lineRule="auto"/>
        <w:ind w:firstLine="851"/>
        <w:rPr>
          <w:rFonts w:ascii="Times New Roman" w:hAnsi="Times New Roman" w:cs="Times New Roman"/>
          <w:i/>
          <w:iCs/>
          <w:sz w:val="24"/>
          <w:szCs w:val="24"/>
        </w:rPr>
      </w:pPr>
      <w:r>
        <w:rPr>
          <w:rFonts w:ascii="Times New Roman" w:eastAsia="Times New Roman" w:hAnsi="Times New Roman" w:cs="Times New Roman"/>
          <w:i/>
          <w:iCs/>
          <w:sz w:val="24"/>
          <w:szCs w:val="24"/>
          <w:lang w:eastAsia="lt-LT"/>
        </w:rPr>
        <w:t>3.</w:t>
      </w:r>
      <w:r w:rsidRPr="00E40F1A">
        <w:rPr>
          <w:rFonts w:ascii="Times New Roman" w:eastAsia="Times New Roman" w:hAnsi="Times New Roman" w:cs="Times New Roman"/>
          <w:i/>
          <w:iCs/>
          <w:sz w:val="24"/>
          <w:szCs w:val="24"/>
          <w:lang w:eastAsia="lt-LT"/>
        </w:rPr>
        <w:t>Savivaldybės ugdymo įstaigose mokinių ir vaikų skaičiaus</w:t>
      </w:r>
      <w:r w:rsidRPr="00E40F1A">
        <w:rPr>
          <w:rFonts w:ascii="Times New Roman" w:eastAsia="Times New Roman" w:hAnsi="Times New Roman" w:cs="Times New Roman"/>
          <w:bCs/>
          <w:i/>
          <w:iCs/>
          <w:sz w:val="24"/>
          <w:szCs w:val="24"/>
          <w:lang w:eastAsia="lt-LT"/>
        </w:rPr>
        <w:t xml:space="preserve"> kasmet </w:t>
      </w:r>
      <w:r w:rsidR="00930B81">
        <w:rPr>
          <w:rFonts w:ascii="Times New Roman" w:eastAsia="Times New Roman" w:hAnsi="Times New Roman" w:cs="Times New Roman"/>
          <w:bCs/>
          <w:i/>
          <w:iCs/>
          <w:sz w:val="24"/>
          <w:szCs w:val="24"/>
          <w:lang w:eastAsia="lt-LT"/>
        </w:rPr>
        <w:t>aug</w:t>
      </w:r>
      <w:r w:rsidRPr="00E40F1A">
        <w:rPr>
          <w:rFonts w:ascii="Times New Roman" w:eastAsia="Times New Roman" w:hAnsi="Times New Roman" w:cs="Times New Roman"/>
          <w:bCs/>
          <w:i/>
          <w:iCs/>
          <w:sz w:val="24"/>
          <w:szCs w:val="24"/>
          <w:lang w:eastAsia="lt-LT"/>
        </w:rPr>
        <w:t>a</w:t>
      </w:r>
      <w:r w:rsidR="00832080">
        <w:rPr>
          <w:rFonts w:ascii="Times New Roman" w:eastAsia="Times New Roman" w:hAnsi="Times New Roman" w:cs="Times New Roman"/>
          <w:bCs/>
          <w:i/>
          <w:iCs/>
          <w:sz w:val="24"/>
          <w:szCs w:val="24"/>
          <w:lang w:eastAsia="lt-LT"/>
        </w:rPr>
        <w:t xml:space="preserve"> </w:t>
      </w:r>
      <w:r w:rsidR="00832080" w:rsidRPr="00E40F1A">
        <w:rPr>
          <w:rFonts w:ascii="Times New Roman" w:eastAsia="Times New Roman" w:hAnsi="Times New Roman" w:cs="Times New Roman"/>
          <w:b/>
          <w:bCs/>
          <w:i/>
          <w:iCs/>
          <w:sz w:val="24"/>
          <w:szCs w:val="24"/>
          <w:lang w:eastAsia="lt-LT"/>
        </w:rPr>
        <w:t>(teigiamas pokytis)</w:t>
      </w:r>
      <w:r w:rsidR="00832080">
        <w:rPr>
          <w:rFonts w:ascii="Times New Roman" w:eastAsia="Times New Roman" w:hAnsi="Times New Roman" w:cs="Times New Roman"/>
          <w:bCs/>
          <w:i/>
          <w:iCs/>
          <w:sz w:val="24"/>
          <w:szCs w:val="24"/>
          <w:lang w:eastAsia="lt-LT"/>
        </w:rPr>
        <w:t>,</w:t>
      </w:r>
      <w:r w:rsidR="00930B81">
        <w:rPr>
          <w:rFonts w:ascii="Times New Roman" w:eastAsia="Times New Roman" w:hAnsi="Times New Roman" w:cs="Times New Roman"/>
          <w:bCs/>
          <w:i/>
          <w:iCs/>
          <w:sz w:val="24"/>
          <w:szCs w:val="24"/>
          <w:lang w:eastAsia="lt-LT"/>
        </w:rPr>
        <w:t xml:space="preserve"> ypač </w:t>
      </w:r>
      <w:r w:rsidR="00930B81">
        <w:rPr>
          <w:rFonts w:ascii="Times New Roman" w:eastAsia="Times New Roman" w:hAnsi="Times New Roman" w:cs="Times New Roman"/>
          <w:sz w:val="24"/>
          <w:szCs w:val="24"/>
          <w:lang w:eastAsia="lt-LT"/>
        </w:rPr>
        <w:t>didėja 5–8 klasių mokinių skaičius</w:t>
      </w:r>
      <w:r w:rsidR="00E43A14">
        <w:rPr>
          <w:rFonts w:ascii="Times New Roman" w:eastAsia="Times New Roman" w:hAnsi="Times New Roman" w:cs="Times New Roman"/>
          <w:sz w:val="24"/>
          <w:szCs w:val="24"/>
          <w:lang w:eastAsia="lt-LT"/>
        </w:rPr>
        <w:t>.</w:t>
      </w:r>
    </w:p>
    <w:p w14:paraId="0DA8C707" w14:textId="4734FB28" w:rsidR="00BD4976" w:rsidRPr="00425C4F" w:rsidRDefault="00235073" w:rsidP="00542980">
      <w:pPr>
        <w:widowControl w:val="0"/>
        <w:tabs>
          <w:tab w:val="left" w:pos="-1701"/>
          <w:tab w:val="left" w:pos="993"/>
          <w:tab w:val="left" w:pos="1418"/>
        </w:tabs>
        <w:spacing w:after="0" w:line="240" w:lineRule="auto"/>
        <w:ind w:firstLine="851"/>
        <w:jc w:val="both"/>
        <w:rPr>
          <w:rFonts w:ascii="Times New Roman" w:hAnsi="Times New Roman" w:cs="Times New Roman"/>
          <w:i/>
          <w:iCs/>
          <w:sz w:val="24"/>
          <w:szCs w:val="24"/>
        </w:rPr>
      </w:pPr>
      <w:r w:rsidRPr="00425C4F">
        <w:rPr>
          <w:rFonts w:ascii="Times New Roman" w:hAnsi="Times New Roman" w:cs="Times New Roman"/>
          <w:i/>
          <w:iCs/>
          <w:sz w:val="24"/>
          <w:szCs w:val="24"/>
        </w:rPr>
        <w:t xml:space="preserve">3. </w:t>
      </w:r>
      <w:r w:rsidR="009F197D" w:rsidRPr="00425C4F">
        <w:rPr>
          <w:rFonts w:ascii="Times New Roman" w:hAnsi="Times New Roman" w:cs="Times New Roman"/>
          <w:i/>
          <w:iCs/>
          <w:sz w:val="24"/>
          <w:szCs w:val="24"/>
        </w:rPr>
        <w:t xml:space="preserve">Padaryta </w:t>
      </w:r>
      <w:r w:rsidR="009F197D" w:rsidRPr="00425C4F">
        <w:rPr>
          <w:rFonts w:ascii="Times New Roman" w:hAnsi="Times New Roman" w:cs="Times New Roman"/>
          <w:b/>
          <w:bCs/>
          <w:i/>
          <w:iCs/>
          <w:sz w:val="24"/>
          <w:szCs w:val="24"/>
        </w:rPr>
        <w:t>ženkli pažanga</w:t>
      </w:r>
      <w:r w:rsidR="009F197D" w:rsidRPr="00425C4F">
        <w:rPr>
          <w:rFonts w:ascii="Times New Roman" w:hAnsi="Times New Roman" w:cs="Times New Roman"/>
          <w:i/>
          <w:iCs/>
          <w:sz w:val="24"/>
          <w:szCs w:val="24"/>
        </w:rPr>
        <w:t xml:space="preserve">, aprūpinant mokyklas skaitmenine įranga, skirta </w:t>
      </w:r>
      <w:r w:rsidR="002A2686" w:rsidRPr="00425C4F">
        <w:rPr>
          <w:rFonts w:ascii="Times New Roman" w:hAnsi="Times New Roman" w:cs="Times New Roman"/>
          <w:i/>
          <w:iCs/>
          <w:sz w:val="24"/>
          <w:szCs w:val="24"/>
        </w:rPr>
        <w:t xml:space="preserve">inovatyviam darbui pamokose ir </w:t>
      </w:r>
      <w:r w:rsidR="009F197D" w:rsidRPr="00425C4F">
        <w:rPr>
          <w:rFonts w:ascii="Times New Roman" w:hAnsi="Times New Roman" w:cs="Times New Roman"/>
          <w:i/>
          <w:iCs/>
          <w:sz w:val="24"/>
          <w:szCs w:val="24"/>
        </w:rPr>
        <w:t>darbui nuotoliniu būdu</w:t>
      </w:r>
      <w:r w:rsidR="002A2686" w:rsidRPr="00425C4F">
        <w:rPr>
          <w:rFonts w:ascii="Times New Roman" w:hAnsi="Times New Roman" w:cs="Times New Roman"/>
          <w:i/>
          <w:iCs/>
          <w:sz w:val="24"/>
          <w:szCs w:val="24"/>
        </w:rPr>
        <w:t>.</w:t>
      </w:r>
      <w:r w:rsidR="0028171D" w:rsidRPr="00425C4F">
        <w:rPr>
          <w:rFonts w:ascii="Times New Roman" w:hAnsi="Times New Roman" w:cs="Times New Roman"/>
          <w:i/>
          <w:iCs/>
          <w:sz w:val="24"/>
          <w:szCs w:val="24"/>
        </w:rPr>
        <w:t xml:space="preserve"> </w:t>
      </w:r>
      <w:r w:rsidR="00E43A14" w:rsidRPr="00425C4F">
        <w:rPr>
          <w:rFonts w:ascii="Times New Roman" w:hAnsi="Times New Roman" w:cs="Times New Roman"/>
          <w:i/>
          <w:iCs/>
          <w:sz w:val="24"/>
          <w:szCs w:val="24"/>
        </w:rPr>
        <w:t xml:space="preserve">Visos mokyklos naudoja </w:t>
      </w:r>
      <w:proofErr w:type="spellStart"/>
      <w:r w:rsidR="00E43A14" w:rsidRPr="00425C4F">
        <w:rPr>
          <w:rFonts w:ascii="Times New Roman" w:hAnsi="Times New Roman" w:cs="Times New Roman"/>
          <w:i/>
          <w:iCs/>
          <w:sz w:val="24"/>
          <w:szCs w:val="24"/>
        </w:rPr>
        <w:t>Eduka</w:t>
      </w:r>
      <w:proofErr w:type="spellEnd"/>
      <w:r w:rsidR="00E43A14" w:rsidRPr="00425C4F">
        <w:rPr>
          <w:rFonts w:ascii="Times New Roman" w:hAnsi="Times New Roman" w:cs="Times New Roman"/>
          <w:i/>
          <w:iCs/>
          <w:sz w:val="24"/>
          <w:szCs w:val="24"/>
        </w:rPr>
        <w:t xml:space="preserve"> klasės ir </w:t>
      </w:r>
      <w:r w:rsidR="00425C4F" w:rsidRPr="00425C4F">
        <w:rPr>
          <w:rFonts w:ascii="Times New Roman" w:hAnsi="Times New Roman" w:cs="Times New Roman"/>
          <w:i/>
          <w:iCs/>
          <w:sz w:val="24"/>
          <w:szCs w:val="24"/>
        </w:rPr>
        <w:t>/</w:t>
      </w:r>
      <w:r w:rsidR="00425C4F">
        <w:rPr>
          <w:rFonts w:ascii="Times New Roman" w:hAnsi="Times New Roman" w:cs="Times New Roman"/>
          <w:i/>
          <w:iCs/>
          <w:sz w:val="24"/>
          <w:szCs w:val="24"/>
        </w:rPr>
        <w:t xml:space="preserve"> </w:t>
      </w:r>
      <w:r w:rsidR="00425C4F" w:rsidRPr="00425C4F">
        <w:rPr>
          <w:rFonts w:ascii="Times New Roman" w:hAnsi="Times New Roman" w:cs="Times New Roman"/>
          <w:i/>
          <w:iCs/>
          <w:sz w:val="24"/>
          <w:szCs w:val="24"/>
        </w:rPr>
        <w:t xml:space="preserve">ar </w:t>
      </w:r>
      <w:r w:rsidR="00E43A14" w:rsidRPr="00425C4F">
        <w:rPr>
          <w:rFonts w:ascii="Times New Roman" w:hAnsi="Times New Roman" w:cs="Times New Roman"/>
          <w:i/>
          <w:iCs/>
          <w:sz w:val="24"/>
          <w:szCs w:val="24"/>
        </w:rPr>
        <w:t xml:space="preserve">EMA </w:t>
      </w:r>
      <w:r w:rsidR="00425C4F" w:rsidRPr="00425C4F">
        <w:rPr>
          <w:rFonts w:ascii="Times New Roman" w:hAnsi="Times New Roman" w:cs="Times New Roman"/>
          <w:i/>
          <w:iCs/>
          <w:sz w:val="24"/>
          <w:szCs w:val="24"/>
        </w:rPr>
        <w:t>skaitmenines mokymo(</w:t>
      </w:r>
      <w:proofErr w:type="spellStart"/>
      <w:r w:rsidR="00425C4F" w:rsidRPr="00425C4F">
        <w:rPr>
          <w:rFonts w:ascii="Times New Roman" w:hAnsi="Times New Roman" w:cs="Times New Roman"/>
          <w:i/>
          <w:iCs/>
          <w:sz w:val="24"/>
          <w:szCs w:val="24"/>
        </w:rPr>
        <w:t>si</w:t>
      </w:r>
      <w:proofErr w:type="spellEnd"/>
      <w:r w:rsidR="00425C4F" w:rsidRPr="00425C4F">
        <w:rPr>
          <w:rFonts w:ascii="Times New Roman" w:hAnsi="Times New Roman" w:cs="Times New Roman"/>
          <w:i/>
          <w:iCs/>
          <w:sz w:val="24"/>
          <w:szCs w:val="24"/>
        </w:rPr>
        <w:t>) aplinkas.</w:t>
      </w:r>
    </w:p>
    <w:p w14:paraId="76B98BC0" w14:textId="042E4BC2" w:rsidR="005C5CBC" w:rsidRPr="00D1723D" w:rsidRDefault="005C5CBC" w:rsidP="00542980">
      <w:pPr>
        <w:spacing w:line="240" w:lineRule="auto"/>
        <w:ind w:firstLine="851"/>
        <w:jc w:val="both"/>
        <w:rPr>
          <w:rFonts w:ascii="Times New Roman" w:hAnsi="Times New Roman"/>
          <w:i/>
          <w:iCs/>
          <w:sz w:val="24"/>
          <w:szCs w:val="24"/>
        </w:rPr>
      </w:pPr>
      <w:r w:rsidRPr="00C976CF">
        <w:rPr>
          <w:rFonts w:ascii="Times New Roman" w:eastAsia="Times New Roman" w:hAnsi="Times New Roman" w:cs="Times New Roman"/>
          <w:bCs/>
          <w:i/>
          <w:iCs/>
          <w:sz w:val="24"/>
          <w:szCs w:val="24"/>
          <w:lang w:eastAsia="lt-LT"/>
        </w:rPr>
        <w:t xml:space="preserve">4. </w:t>
      </w:r>
      <w:r w:rsidR="00B31595" w:rsidRPr="00C976CF">
        <w:rPr>
          <w:rFonts w:ascii="Times New Roman" w:eastAsia="Times New Roman" w:hAnsi="Times New Roman" w:cs="Times New Roman"/>
          <w:bCs/>
          <w:i/>
          <w:iCs/>
          <w:sz w:val="24"/>
          <w:szCs w:val="24"/>
          <w:lang w:eastAsia="lt-LT"/>
        </w:rPr>
        <w:t>Pagerinta</w:t>
      </w:r>
      <w:r w:rsidRPr="00C976CF">
        <w:rPr>
          <w:rFonts w:ascii="Times New Roman" w:eastAsia="Times New Roman" w:hAnsi="Times New Roman" w:cs="Times New Roman"/>
          <w:bCs/>
          <w:i/>
          <w:iCs/>
          <w:sz w:val="24"/>
          <w:szCs w:val="24"/>
          <w:lang w:eastAsia="lt-LT"/>
        </w:rPr>
        <w:t xml:space="preserve"> mokyklų infrastruktūr</w:t>
      </w:r>
      <w:r w:rsidR="00B31595" w:rsidRPr="00C976CF">
        <w:rPr>
          <w:rFonts w:ascii="Times New Roman" w:eastAsia="Times New Roman" w:hAnsi="Times New Roman" w:cs="Times New Roman"/>
          <w:bCs/>
          <w:i/>
          <w:iCs/>
          <w:sz w:val="24"/>
          <w:szCs w:val="24"/>
          <w:lang w:eastAsia="lt-LT"/>
        </w:rPr>
        <w:t>a:</w:t>
      </w:r>
      <w:r w:rsidRPr="00C976CF">
        <w:rPr>
          <w:rFonts w:ascii="Times New Roman" w:eastAsia="Times New Roman" w:hAnsi="Times New Roman" w:cs="Times New Roman"/>
          <w:bCs/>
          <w:i/>
          <w:iCs/>
          <w:sz w:val="24"/>
          <w:szCs w:val="24"/>
          <w:lang w:eastAsia="lt-LT"/>
        </w:rPr>
        <w:t xml:space="preserve"> </w:t>
      </w:r>
      <w:r w:rsidR="00B31595" w:rsidRPr="00C976CF">
        <w:rPr>
          <w:rFonts w:ascii="Times New Roman" w:eastAsia="Times New Roman" w:hAnsi="Times New Roman" w:cs="Times New Roman"/>
          <w:bCs/>
          <w:i/>
          <w:iCs/>
          <w:sz w:val="24"/>
          <w:szCs w:val="24"/>
          <w:lang w:eastAsia="lt-LT"/>
        </w:rPr>
        <w:t xml:space="preserve">pastatytas naujas </w:t>
      </w:r>
      <w:r w:rsidR="00B31595" w:rsidRPr="00C976CF">
        <w:rPr>
          <w:rFonts w:ascii="Times New Roman" w:hAnsi="Times New Roman" w:cs="Times New Roman"/>
          <w:i/>
          <w:iCs/>
          <w:sz w:val="24"/>
          <w:szCs w:val="24"/>
        </w:rPr>
        <w:t>mokykla-daugiafunkcis centras, renovuotos / rekonstruotos 5 mokyklos, lopšelis-darželis, baseinas</w:t>
      </w:r>
      <w:r w:rsidR="00022C4B" w:rsidRPr="00C976CF">
        <w:rPr>
          <w:rFonts w:ascii="Times New Roman" w:hAnsi="Times New Roman" w:cs="Times New Roman"/>
          <w:i/>
          <w:iCs/>
          <w:sz w:val="24"/>
          <w:szCs w:val="24"/>
        </w:rPr>
        <w:t xml:space="preserve"> </w:t>
      </w:r>
      <w:r w:rsidR="00022C4B" w:rsidRPr="00C976CF">
        <w:rPr>
          <w:rFonts w:ascii="Times New Roman" w:hAnsi="Times New Roman" w:cs="Times New Roman"/>
          <w:b/>
          <w:bCs/>
          <w:i/>
          <w:iCs/>
          <w:sz w:val="24"/>
          <w:szCs w:val="24"/>
        </w:rPr>
        <w:t>(padaryta pažanga)</w:t>
      </w:r>
      <w:r w:rsidR="00B31595" w:rsidRPr="00C976CF">
        <w:rPr>
          <w:rFonts w:ascii="Times New Roman" w:hAnsi="Times New Roman" w:cs="Times New Roman"/>
          <w:i/>
          <w:iCs/>
          <w:sz w:val="24"/>
          <w:szCs w:val="24"/>
        </w:rPr>
        <w:t xml:space="preserve">. </w:t>
      </w:r>
      <w:r w:rsidR="00022C4B" w:rsidRPr="00C976CF">
        <w:rPr>
          <w:rFonts w:ascii="Times New Roman" w:eastAsia="Times New Roman" w:hAnsi="Times New Roman" w:cs="Times New Roman"/>
          <w:bCs/>
          <w:i/>
          <w:iCs/>
          <w:sz w:val="24"/>
          <w:szCs w:val="24"/>
          <w:lang w:eastAsia="lt-LT"/>
        </w:rPr>
        <w:t>Išlieka</w:t>
      </w:r>
      <w:r w:rsidR="00B20FAF" w:rsidRPr="00C976CF">
        <w:rPr>
          <w:rFonts w:ascii="Times New Roman" w:eastAsia="Times New Roman" w:hAnsi="Times New Roman" w:cs="Times New Roman"/>
          <w:bCs/>
          <w:i/>
          <w:iCs/>
          <w:sz w:val="24"/>
          <w:szCs w:val="24"/>
          <w:lang w:eastAsia="lt-LT"/>
        </w:rPr>
        <w:t xml:space="preserve"> didelė </w:t>
      </w:r>
      <w:r w:rsidR="00022C4B" w:rsidRPr="00C976CF">
        <w:rPr>
          <w:rFonts w:ascii="Times New Roman" w:eastAsia="Times New Roman" w:hAnsi="Times New Roman" w:cs="Times New Roman"/>
          <w:b/>
          <w:i/>
          <w:iCs/>
          <w:sz w:val="24"/>
          <w:szCs w:val="24"/>
          <w:lang w:eastAsia="lt-LT"/>
        </w:rPr>
        <w:t>patalpų trūkumo</w:t>
      </w:r>
      <w:r w:rsidR="00022C4B" w:rsidRPr="00C976CF">
        <w:rPr>
          <w:rFonts w:ascii="Times New Roman" w:eastAsia="Times New Roman" w:hAnsi="Times New Roman" w:cs="Times New Roman"/>
          <w:bCs/>
          <w:i/>
          <w:iCs/>
          <w:sz w:val="24"/>
          <w:szCs w:val="24"/>
          <w:lang w:eastAsia="lt-LT"/>
        </w:rPr>
        <w:t xml:space="preserve"> </w:t>
      </w:r>
      <w:r w:rsidR="00B20FAF" w:rsidRPr="00C976CF">
        <w:rPr>
          <w:rFonts w:ascii="Times New Roman" w:eastAsia="Times New Roman" w:hAnsi="Times New Roman" w:cs="Times New Roman"/>
          <w:b/>
          <w:i/>
          <w:iCs/>
          <w:sz w:val="24"/>
          <w:szCs w:val="24"/>
          <w:lang w:eastAsia="lt-LT"/>
        </w:rPr>
        <w:t>problema</w:t>
      </w:r>
      <w:r w:rsidR="00022C4B" w:rsidRPr="00C976CF">
        <w:rPr>
          <w:rFonts w:ascii="Times New Roman" w:eastAsia="Times New Roman" w:hAnsi="Times New Roman" w:cs="Times New Roman"/>
          <w:b/>
          <w:i/>
          <w:iCs/>
          <w:sz w:val="24"/>
          <w:szCs w:val="24"/>
          <w:lang w:eastAsia="lt-LT"/>
        </w:rPr>
        <w:t xml:space="preserve"> </w:t>
      </w:r>
      <w:r w:rsidR="00B20FAF" w:rsidRPr="00C976CF">
        <w:rPr>
          <w:rFonts w:ascii="Times New Roman" w:eastAsia="Times New Roman" w:hAnsi="Times New Roman" w:cs="Times New Roman"/>
          <w:bCs/>
          <w:i/>
          <w:iCs/>
          <w:sz w:val="24"/>
          <w:szCs w:val="24"/>
          <w:lang w:eastAsia="lt-LT"/>
        </w:rPr>
        <w:t>–</w:t>
      </w:r>
      <w:r w:rsidR="00022C4B" w:rsidRPr="00C976CF">
        <w:rPr>
          <w:rFonts w:ascii="Times New Roman" w:eastAsia="Times New Roman" w:hAnsi="Times New Roman" w:cs="Times New Roman"/>
          <w:bCs/>
          <w:i/>
          <w:iCs/>
          <w:sz w:val="24"/>
          <w:szCs w:val="24"/>
          <w:lang w:eastAsia="lt-LT"/>
        </w:rPr>
        <w:t xml:space="preserve"> </w:t>
      </w:r>
      <w:r w:rsidR="00B20FAF" w:rsidRPr="00C976CF">
        <w:rPr>
          <w:rFonts w:ascii="Times New Roman" w:eastAsia="Times New Roman" w:hAnsi="Times New Roman" w:cs="Times New Roman"/>
          <w:bCs/>
          <w:i/>
          <w:iCs/>
          <w:sz w:val="24"/>
          <w:szCs w:val="24"/>
          <w:lang w:eastAsia="lt-LT"/>
        </w:rPr>
        <w:t>Domeikavoje</w:t>
      </w:r>
      <w:r w:rsidR="00205705">
        <w:rPr>
          <w:rFonts w:ascii="Times New Roman" w:eastAsia="Times New Roman" w:hAnsi="Times New Roman" w:cs="Times New Roman"/>
          <w:bCs/>
          <w:i/>
          <w:iCs/>
          <w:sz w:val="24"/>
          <w:szCs w:val="24"/>
          <w:lang w:eastAsia="lt-LT"/>
        </w:rPr>
        <w:t xml:space="preserve">, </w:t>
      </w:r>
      <w:r w:rsidR="00B20FAF" w:rsidRPr="00C976CF">
        <w:rPr>
          <w:rFonts w:ascii="Times New Roman" w:eastAsia="Times New Roman" w:hAnsi="Times New Roman" w:cs="Times New Roman"/>
          <w:bCs/>
          <w:i/>
          <w:iCs/>
          <w:sz w:val="24"/>
          <w:szCs w:val="24"/>
          <w:lang w:eastAsia="lt-LT"/>
        </w:rPr>
        <w:t>Akademijo</w:t>
      </w:r>
      <w:r w:rsidR="00205705">
        <w:rPr>
          <w:rFonts w:ascii="Times New Roman" w:eastAsia="Times New Roman" w:hAnsi="Times New Roman" w:cs="Times New Roman"/>
          <w:bCs/>
          <w:i/>
          <w:iCs/>
          <w:sz w:val="24"/>
          <w:szCs w:val="24"/>
          <w:lang w:eastAsia="lt-LT"/>
        </w:rPr>
        <w:t>s miestelyje,</w:t>
      </w:r>
      <w:r w:rsidR="00B20FAF" w:rsidRPr="00C976CF">
        <w:rPr>
          <w:rFonts w:ascii="Times New Roman" w:eastAsia="Times New Roman" w:hAnsi="Times New Roman" w:cs="Times New Roman"/>
          <w:bCs/>
          <w:i/>
          <w:iCs/>
          <w:sz w:val="24"/>
          <w:szCs w:val="24"/>
          <w:lang w:eastAsia="lt-LT"/>
        </w:rPr>
        <w:t xml:space="preserve"> </w:t>
      </w:r>
      <w:r w:rsidR="00205705" w:rsidRPr="00C976CF">
        <w:rPr>
          <w:rFonts w:ascii="Times New Roman" w:eastAsia="Times New Roman" w:hAnsi="Times New Roman" w:cs="Times New Roman"/>
          <w:bCs/>
          <w:i/>
          <w:iCs/>
          <w:sz w:val="24"/>
          <w:szCs w:val="24"/>
          <w:lang w:eastAsia="lt-LT"/>
        </w:rPr>
        <w:t xml:space="preserve">Ringauduose ir Užliedžiuose </w:t>
      </w:r>
      <w:r w:rsidR="00A0499F" w:rsidRPr="00C976CF">
        <w:rPr>
          <w:rFonts w:ascii="Times New Roman" w:eastAsia="Times New Roman" w:hAnsi="Times New Roman" w:cs="Times New Roman"/>
          <w:bCs/>
          <w:i/>
          <w:iCs/>
          <w:sz w:val="24"/>
          <w:szCs w:val="24"/>
          <w:lang w:eastAsia="lt-LT"/>
        </w:rPr>
        <w:t>reikalingos</w:t>
      </w:r>
      <w:r w:rsidR="00A0499F" w:rsidRPr="00C976CF">
        <w:rPr>
          <w:rFonts w:ascii="Times New Roman" w:eastAsia="Times New Roman" w:hAnsi="Times New Roman" w:cs="Times New Roman"/>
          <w:b/>
          <w:i/>
          <w:iCs/>
          <w:sz w:val="24"/>
          <w:szCs w:val="24"/>
          <w:lang w:eastAsia="lt-LT"/>
        </w:rPr>
        <w:t xml:space="preserve"> </w:t>
      </w:r>
      <w:r w:rsidR="00A0499F" w:rsidRPr="00C976CF">
        <w:rPr>
          <w:rFonts w:ascii="Times New Roman" w:eastAsia="Times New Roman" w:hAnsi="Times New Roman" w:cs="Times New Roman"/>
          <w:bCs/>
          <w:i/>
          <w:iCs/>
          <w:sz w:val="24"/>
          <w:szCs w:val="24"/>
          <w:lang w:eastAsia="lt-LT"/>
        </w:rPr>
        <w:t>naujos mokyklos</w:t>
      </w:r>
      <w:r w:rsidR="00205705">
        <w:rPr>
          <w:rFonts w:ascii="Times New Roman" w:eastAsia="Times New Roman" w:hAnsi="Times New Roman" w:cs="Times New Roman"/>
          <w:bCs/>
          <w:i/>
          <w:iCs/>
          <w:sz w:val="24"/>
          <w:szCs w:val="24"/>
          <w:lang w:eastAsia="lt-LT"/>
        </w:rPr>
        <w:t xml:space="preserve"> ar</w:t>
      </w:r>
      <w:r w:rsidR="00022C4B" w:rsidRPr="00C976CF">
        <w:rPr>
          <w:rFonts w:ascii="Times New Roman" w:eastAsia="Times New Roman" w:hAnsi="Times New Roman" w:cs="Times New Roman"/>
          <w:bCs/>
          <w:i/>
          <w:iCs/>
          <w:sz w:val="24"/>
          <w:szCs w:val="24"/>
          <w:lang w:eastAsia="lt-LT"/>
        </w:rPr>
        <w:t xml:space="preserve"> mokyklų priestatai.</w:t>
      </w:r>
      <w:r w:rsidR="00022C4B" w:rsidRPr="00C976CF">
        <w:rPr>
          <w:rFonts w:ascii="Times New Roman" w:eastAsia="Times New Roman" w:hAnsi="Times New Roman" w:cs="Times New Roman"/>
          <w:b/>
          <w:i/>
          <w:iCs/>
          <w:sz w:val="24"/>
          <w:szCs w:val="24"/>
          <w:lang w:eastAsia="lt-LT"/>
        </w:rPr>
        <w:t xml:space="preserve"> </w:t>
      </w:r>
      <w:r w:rsidR="006D77D4" w:rsidRPr="00C976CF">
        <w:rPr>
          <w:rFonts w:ascii="Times New Roman" w:hAnsi="Times New Roman"/>
          <w:i/>
          <w:iCs/>
          <w:sz w:val="24"/>
          <w:szCs w:val="24"/>
        </w:rPr>
        <w:t>Reik</w:t>
      </w:r>
      <w:r w:rsidR="00022C4B" w:rsidRPr="00C976CF">
        <w:rPr>
          <w:rFonts w:ascii="Times New Roman" w:hAnsi="Times New Roman"/>
          <w:i/>
          <w:iCs/>
          <w:sz w:val="24"/>
          <w:szCs w:val="24"/>
        </w:rPr>
        <w:t>i</w:t>
      </w:r>
      <w:r w:rsidR="006D77D4" w:rsidRPr="00C976CF">
        <w:rPr>
          <w:rFonts w:ascii="Times New Roman" w:hAnsi="Times New Roman"/>
          <w:i/>
          <w:iCs/>
          <w:sz w:val="24"/>
          <w:szCs w:val="24"/>
        </w:rPr>
        <w:t xml:space="preserve">a tęsti ugdymo įstaigų aplinkų modernizavimą ir </w:t>
      </w:r>
      <w:r w:rsidR="006D77D4" w:rsidRPr="00C976CF">
        <w:rPr>
          <w:rFonts w:ascii="Times New Roman" w:hAnsi="Times New Roman"/>
          <w:b/>
          <w:i/>
          <w:iCs/>
          <w:sz w:val="24"/>
          <w:szCs w:val="24"/>
        </w:rPr>
        <w:t>pritaikymą įvairių ugdymosi poreikių</w:t>
      </w:r>
      <w:r w:rsidR="006D77D4" w:rsidRPr="00C976CF">
        <w:rPr>
          <w:rFonts w:ascii="Times New Roman" w:hAnsi="Times New Roman"/>
          <w:i/>
          <w:iCs/>
          <w:sz w:val="24"/>
          <w:szCs w:val="24"/>
        </w:rPr>
        <w:t xml:space="preserve"> turintiems </w:t>
      </w:r>
      <w:r w:rsidR="006D77D4" w:rsidRPr="002E1862">
        <w:rPr>
          <w:rFonts w:ascii="Times New Roman" w:hAnsi="Times New Roman"/>
          <w:i/>
          <w:iCs/>
          <w:sz w:val="24"/>
          <w:szCs w:val="24"/>
        </w:rPr>
        <w:t xml:space="preserve">mokiniams </w:t>
      </w:r>
      <w:r w:rsidR="002E1862" w:rsidRPr="002E1862">
        <w:rPr>
          <w:rFonts w:ascii="Times New Roman" w:eastAsia="Times New Roman" w:hAnsi="Times New Roman" w:cs="Times New Roman"/>
          <w:i/>
          <w:iCs/>
          <w:sz w:val="24"/>
          <w:szCs w:val="24"/>
          <w:lang w:eastAsia="lt-LT"/>
        </w:rPr>
        <w:t xml:space="preserve">– </w:t>
      </w:r>
      <w:r w:rsidR="00A0499F" w:rsidRPr="002E1862">
        <w:rPr>
          <w:rFonts w:ascii="Times New Roman" w:eastAsia="Times New Roman" w:hAnsi="Times New Roman" w:cs="Times New Roman"/>
          <w:i/>
          <w:iCs/>
          <w:sz w:val="24"/>
          <w:szCs w:val="24"/>
          <w:lang w:eastAsia="lt-LT"/>
        </w:rPr>
        <w:t xml:space="preserve">visiškai pritaikytos </w:t>
      </w:r>
      <w:r w:rsidR="002E1862" w:rsidRPr="002E1862">
        <w:rPr>
          <w:rFonts w:ascii="Times New Roman" w:eastAsia="Times New Roman" w:hAnsi="Times New Roman" w:cs="Times New Roman"/>
          <w:i/>
          <w:iCs/>
          <w:sz w:val="24"/>
          <w:szCs w:val="24"/>
          <w:lang w:eastAsia="lt-LT"/>
        </w:rPr>
        <w:t>mažiau nei trečdalis</w:t>
      </w:r>
      <w:r w:rsidR="00A0499F" w:rsidRPr="002E1862">
        <w:rPr>
          <w:rFonts w:ascii="Times New Roman" w:eastAsia="Times New Roman" w:hAnsi="Times New Roman" w:cs="Times New Roman"/>
          <w:i/>
          <w:iCs/>
          <w:sz w:val="24"/>
          <w:szCs w:val="24"/>
          <w:lang w:eastAsia="lt-LT"/>
        </w:rPr>
        <w:t xml:space="preserve"> </w:t>
      </w:r>
      <w:r w:rsidR="002E1862" w:rsidRPr="002E1862">
        <w:rPr>
          <w:rFonts w:ascii="Times New Roman" w:eastAsia="Times New Roman" w:hAnsi="Times New Roman" w:cs="Times New Roman"/>
          <w:i/>
          <w:iCs/>
          <w:sz w:val="24"/>
          <w:szCs w:val="24"/>
          <w:lang w:eastAsia="lt-LT"/>
        </w:rPr>
        <w:t>(29,6</w:t>
      </w:r>
      <w:r w:rsidR="00A0499F" w:rsidRPr="002E1862">
        <w:rPr>
          <w:rFonts w:ascii="Times New Roman" w:eastAsia="Times New Roman" w:hAnsi="Times New Roman" w:cs="Times New Roman"/>
          <w:i/>
          <w:iCs/>
          <w:sz w:val="24"/>
          <w:szCs w:val="24"/>
          <w:lang w:eastAsia="lt-LT"/>
        </w:rPr>
        <w:t xml:space="preserve"> proc.</w:t>
      </w:r>
      <w:r w:rsidR="002E1862" w:rsidRPr="002E1862">
        <w:rPr>
          <w:rFonts w:ascii="Times New Roman" w:eastAsia="Times New Roman" w:hAnsi="Times New Roman" w:cs="Times New Roman"/>
          <w:i/>
          <w:iCs/>
          <w:sz w:val="24"/>
          <w:szCs w:val="24"/>
          <w:lang w:eastAsia="lt-LT"/>
        </w:rPr>
        <w:t>)</w:t>
      </w:r>
      <w:r w:rsidR="00A0499F" w:rsidRPr="002E1862">
        <w:rPr>
          <w:rFonts w:ascii="Times New Roman" w:eastAsia="Times New Roman" w:hAnsi="Times New Roman" w:cs="Times New Roman"/>
          <w:i/>
          <w:iCs/>
          <w:sz w:val="24"/>
          <w:szCs w:val="24"/>
          <w:lang w:eastAsia="lt-LT"/>
        </w:rPr>
        <w:t xml:space="preserve"> mokyklų</w:t>
      </w:r>
      <w:r w:rsidR="002E1862" w:rsidRPr="002E1862">
        <w:rPr>
          <w:rFonts w:ascii="Times New Roman" w:hAnsi="Times New Roman" w:cs="Times New Roman"/>
          <w:b/>
          <w:bCs/>
          <w:i/>
          <w:iCs/>
          <w:sz w:val="24"/>
          <w:szCs w:val="24"/>
        </w:rPr>
        <w:t xml:space="preserve"> </w:t>
      </w:r>
      <w:r w:rsidR="002E1862" w:rsidRPr="00E40F1A">
        <w:rPr>
          <w:rFonts w:ascii="Times New Roman" w:hAnsi="Times New Roman" w:cs="Times New Roman"/>
          <w:b/>
          <w:bCs/>
          <w:i/>
          <w:iCs/>
          <w:sz w:val="24"/>
          <w:szCs w:val="24"/>
        </w:rPr>
        <w:t>(padaryta pažanga</w:t>
      </w:r>
      <w:r w:rsidR="002E1862" w:rsidRPr="00D1723D">
        <w:rPr>
          <w:rFonts w:ascii="Times New Roman" w:hAnsi="Times New Roman" w:cs="Times New Roman"/>
          <w:b/>
          <w:bCs/>
          <w:i/>
          <w:iCs/>
          <w:sz w:val="24"/>
          <w:szCs w:val="24"/>
        </w:rPr>
        <w:t>).</w:t>
      </w:r>
      <w:r w:rsidR="00A0499F" w:rsidRPr="00D1723D">
        <w:rPr>
          <w:rFonts w:ascii="Times New Roman" w:eastAsia="Times New Roman" w:hAnsi="Times New Roman" w:cs="Times New Roman"/>
          <w:b/>
          <w:i/>
          <w:iCs/>
          <w:sz w:val="24"/>
          <w:szCs w:val="24"/>
          <w:lang w:eastAsia="lt-LT"/>
        </w:rPr>
        <w:t xml:space="preserve"> </w:t>
      </w:r>
      <w:r w:rsidR="00B20FAF" w:rsidRPr="00D1723D">
        <w:rPr>
          <w:rFonts w:ascii="Times New Roman" w:eastAsia="Times New Roman" w:hAnsi="Times New Roman" w:cs="Times New Roman"/>
          <w:b/>
          <w:i/>
          <w:iCs/>
          <w:sz w:val="24"/>
          <w:szCs w:val="24"/>
          <w:lang w:eastAsia="lt-LT"/>
        </w:rPr>
        <w:t xml:space="preserve"> </w:t>
      </w:r>
    </w:p>
    <w:p w14:paraId="05302D0C" w14:textId="77777777" w:rsidR="00A7541C" w:rsidRPr="008B05E0" w:rsidRDefault="00CD4D61" w:rsidP="00542980">
      <w:pPr>
        <w:spacing w:after="0" w:line="240" w:lineRule="auto"/>
        <w:ind w:firstLine="851"/>
        <w:jc w:val="both"/>
        <w:rPr>
          <w:rFonts w:ascii="Times New Roman" w:eastAsia="Times New Roman" w:hAnsi="Times New Roman" w:cs="Times New Roman"/>
          <w:b/>
          <w:sz w:val="24"/>
          <w:szCs w:val="24"/>
          <w:lang w:eastAsia="lt-LT"/>
        </w:rPr>
      </w:pPr>
      <w:r w:rsidRPr="008B05E0">
        <w:rPr>
          <w:rFonts w:ascii="Times New Roman" w:eastAsia="Times New Roman" w:hAnsi="Times New Roman" w:cs="Times New Roman"/>
          <w:b/>
          <w:sz w:val="24"/>
          <w:szCs w:val="24"/>
          <w:lang w:eastAsia="lt-LT"/>
        </w:rPr>
        <w:t>2 uždavinys. Tobulinti ugdymo proceso kokybę ir prieinamumą.</w:t>
      </w:r>
    </w:p>
    <w:p w14:paraId="23BAAAB7" w14:textId="5CEC811B" w:rsidR="00DE3D8D" w:rsidRDefault="009453C0" w:rsidP="00542980">
      <w:pPr>
        <w:spacing w:after="0" w:line="240" w:lineRule="auto"/>
        <w:ind w:firstLine="851"/>
        <w:jc w:val="both"/>
        <w:rPr>
          <w:rFonts w:ascii="Times New Roman" w:eastAsia="Calibri" w:hAnsi="Times New Roman" w:cs="Times New Roman"/>
          <w:sz w:val="24"/>
          <w:szCs w:val="24"/>
          <w:shd w:val="clear" w:color="auto" w:fill="FFFFFF"/>
        </w:rPr>
      </w:pPr>
      <w:r w:rsidRPr="008B05E0">
        <w:rPr>
          <w:rFonts w:ascii="Times New Roman" w:eastAsia="Times New Roman" w:hAnsi="Times New Roman" w:cs="Times New Roman"/>
          <w:b/>
          <w:sz w:val="24"/>
          <w:szCs w:val="24"/>
          <w:lang w:eastAsia="lt-LT"/>
        </w:rPr>
        <w:t>NMPP.</w:t>
      </w:r>
      <w:r w:rsidRPr="008B05E0">
        <w:rPr>
          <w:rFonts w:ascii="Times New Roman" w:eastAsia="Times New Roman" w:hAnsi="Times New Roman" w:cs="Times New Roman"/>
          <w:sz w:val="24"/>
          <w:szCs w:val="24"/>
          <w:lang w:eastAsia="lt-LT"/>
        </w:rPr>
        <w:t xml:space="preserve"> </w:t>
      </w:r>
      <w:r w:rsidRPr="008B05E0">
        <w:rPr>
          <w:rFonts w:ascii="Times New Roman" w:eastAsia="Calibri" w:hAnsi="Times New Roman" w:cs="Times New Roman"/>
          <w:sz w:val="24"/>
          <w:szCs w:val="24"/>
          <w:shd w:val="clear" w:color="auto" w:fill="FFFFFF"/>
        </w:rPr>
        <w:t>Elektronini</w:t>
      </w:r>
      <w:r w:rsidR="00022C4B" w:rsidRPr="008B05E0">
        <w:rPr>
          <w:rFonts w:ascii="Times New Roman" w:eastAsia="Calibri" w:hAnsi="Times New Roman" w:cs="Times New Roman"/>
          <w:sz w:val="24"/>
          <w:szCs w:val="24"/>
          <w:shd w:val="clear" w:color="auto" w:fill="FFFFFF"/>
        </w:rPr>
        <w:t>ame</w:t>
      </w:r>
      <w:r w:rsidRPr="008B05E0">
        <w:rPr>
          <w:rFonts w:ascii="Times New Roman" w:eastAsia="Calibri" w:hAnsi="Times New Roman" w:cs="Times New Roman"/>
          <w:sz w:val="24"/>
          <w:szCs w:val="24"/>
          <w:shd w:val="clear" w:color="auto" w:fill="FFFFFF"/>
        </w:rPr>
        <w:t xml:space="preserve"> nacionalinio mokinių pasiekimų patikrinim</w:t>
      </w:r>
      <w:r w:rsidR="00022C4B" w:rsidRPr="008B05E0">
        <w:rPr>
          <w:rFonts w:ascii="Times New Roman" w:eastAsia="Calibri" w:hAnsi="Times New Roman" w:cs="Times New Roman"/>
          <w:sz w:val="24"/>
          <w:szCs w:val="24"/>
          <w:shd w:val="clear" w:color="auto" w:fill="FFFFFF"/>
        </w:rPr>
        <w:t>e</w:t>
      </w:r>
      <w:r w:rsidRPr="008B05E0">
        <w:rPr>
          <w:rFonts w:ascii="Times New Roman" w:eastAsia="Calibri" w:hAnsi="Times New Roman" w:cs="Times New Roman"/>
          <w:sz w:val="24"/>
          <w:szCs w:val="24"/>
          <w:shd w:val="clear" w:color="auto" w:fill="FFFFFF"/>
        </w:rPr>
        <w:t xml:space="preserve"> (toliau – E-NMPP) dalyvavo </w:t>
      </w:r>
      <w:r w:rsidR="00B60DE4" w:rsidRPr="008B05E0">
        <w:rPr>
          <w:rFonts w:ascii="Times New Roman" w:eastAsia="Calibri" w:hAnsi="Times New Roman" w:cs="Times New Roman"/>
          <w:sz w:val="24"/>
          <w:szCs w:val="24"/>
          <w:shd w:val="clear" w:color="auto" w:fill="FFFFFF"/>
        </w:rPr>
        <w:t xml:space="preserve">visų </w:t>
      </w:r>
      <w:r w:rsidRPr="008B05E0">
        <w:rPr>
          <w:rFonts w:ascii="Times New Roman" w:eastAsia="Calibri" w:hAnsi="Times New Roman" w:cs="Times New Roman"/>
          <w:sz w:val="24"/>
          <w:szCs w:val="24"/>
          <w:shd w:val="clear" w:color="auto" w:fill="FFFFFF"/>
        </w:rPr>
        <w:t>2</w:t>
      </w:r>
      <w:r w:rsidR="002E1862">
        <w:rPr>
          <w:rFonts w:ascii="Times New Roman" w:eastAsia="Calibri" w:hAnsi="Times New Roman" w:cs="Times New Roman"/>
          <w:sz w:val="24"/>
          <w:szCs w:val="24"/>
          <w:shd w:val="clear" w:color="auto" w:fill="FFFFFF"/>
        </w:rPr>
        <w:t>7</w:t>
      </w:r>
      <w:r w:rsidRPr="008B05E0">
        <w:rPr>
          <w:rFonts w:ascii="Times New Roman" w:eastAsia="Calibri" w:hAnsi="Times New Roman" w:cs="Times New Roman"/>
          <w:sz w:val="24"/>
          <w:szCs w:val="24"/>
          <w:shd w:val="clear" w:color="auto" w:fill="FFFFFF"/>
        </w:rPr>
        <w:t xml:space="preserve"> rajono bendrojo ugdymo mokyklų 4</w:t>
      </w:r>
      <w:r w:rsidR="00B60DE4" w:rsidRPr="008B05E0">
        <w:rPr>
          <w:rFonts w:ascii="Times New Roman" w:eastAsia="Calibri" w:hAnsi="Times New Roman" w:cs="Times New Roman"/>
          <w:sz w:val="24"/>
          <w:szCs w:val="24"/>
          <w:shd w:val="clear" w:color="auto" w:fill="FFFFFF"/>
        </w:rPr>
        <w:t>, 6</w:t>
      </w:r>
      <w:r w:rsidRPr="008B05E0">
        <w:rPr>
          <w:rFonts w:ascii="Times New Roman" w:eastAsia="Calibri" w:hAnsi="Times New Roman" w:cs="Times New Roman"/>
          <w:sz w:val="24"/>
          <w:szCs w:val="24"/>
          <w:shd w:val="clear" w:color="auto" w:fill="FFFFFF"/>
        </w:rPr>
        <w:t xml:space="preserve"> ir 8 klasių mokiniai. </w:t>
      </w:r>
    </w:p>
    <w:p w14:paraId="45DE8DD8" w14:textId="77777777" w:rsidR="00E82DAF" w:rsidRPr="008B05E0" w:rsidRDefault="00E82DAF" w:rsidP="00542980">
      <w:pPr>
        <w:spacing w:after="0" w:line="240" w:lineRule="auto"/>
        <w:ind w:firstLine="851"/>
        <w:jc w:val="both"/>
        <w:rPr>
          <w:rFonts w:ascii="Times New Roman" w:eastAsia="Calibri" w:hAnsi="Times New Roman" w:cs="Times New Roman"/>
          <w:sz w:val="24"/>
          <w:szCs w:val="24"/>
          <w:shd w:val="clear" w:color="auto" w:fill="FFFFFF"/>
        </w:rPr>
      </w:pPr>
    </w:p>
    <w:p w14:paraId="602C8B96" w14:textId="3EBCB806" w:rsidR="00DE3D8D" w:rsidRPr="008B05E0" w:rsidRDefault="00DE3D8D" w:rsidP="00542980">
      <w:pPr>
        <w:spacing w:after="0" w:line="240" w:lineRule="auto"/>
        <w:jc w:val="both"/>
        <w:rPr>
          <w:rFonts w:ascii="Times New Roman" w:eastAsia="Calibri" w:hAnsi="Times New Roman" w:cs="Times New Roman"/>
          <w:i/>
          <w:iCs/>
          <w:sz w:val="24"/>
          <w:szCs w:val="24"/>
          <w:shd w:val="clear" w:color="auto" w:fill="FFFFFF"/>
        </w:rPr>
      </w:pPr>
      <w:r w:rsidRPr="008B05E0">
        <w:rPr>
          <w:rFonts w:ascii="Times New Roman" w:eastAsia="Calibri" w:hAnsi="Times New Roman" w:cs="Times New Roman"/>
          <w:i/>
          <w:iCs/>
          <w:sz w:val="24"/>
          <w:szCs w:val="24"/>
          <w:shd w:val="clear" w:color="auto" w:fill="FFFFFF"/>
        </w:rPr>
        <w:t>3 lentelė</w:t>
      </w:r>
      <w:r w:rsidR="00DD777B" w:rsidRPr="008B05E0">
        <w:rPr>
          <w:rFonts w:ascii="Times New Roman" w:eastAsia="Calibri" w:hAnsi="Times New Roman" w:cs="Times New Roman"/>
          <w:i/>
          <w:iCs/>
          <w:sz w:val="24"/>
          <w:szCs w:val="24"/>
          <w:shd w:val="clear" w:color="auto" w:fill="FFFFFF"/>
        </w:rPr>
        <w:t xml:space="preserve">. </w:t>
      </w:r>
      <w:r w:rsidRPr="008B05E0">
        <w:rPr>
          <w:rFonts w:ascii="Times New Roman" w:eastAsia="Calibri" w:hAnsi="Times New Roman" w:cs="Times New Roman"/>
          <w:i/>
          <w:iCs/>
          <w:sz w:val="24"/>
          <w:szCs w:val="24"/>
          <w:shd w:val="clear" w:color="auto" w:fill="FFFFFF"/>
        </w:rPr>
        <w:t>2022 m. 4 klasių</w:t>
      </w:r>
      <w:r w:rsidR="00DD777B" w:rsidRPr="008B05E0">
        <w:rPr>
          <w:rFonts w:ascii="Times New Roman" w:eastAsia="Calibri" w:hAnsi="Times New Roman" w:cs="Times New Roman"/>
          <w:i/>
          <w:iCs/>
          <w:sz w:val="24"/>
          <w:szCs w:val="24"/>
          <w:shd w:val="clear" w:color="auto" w:fill="FFFFFF"/>
        </w:rPr>
        <w:t xml:space="preserve"> mokinių </w:t>
      </w:r>
      <w:r w:rsidRPr="008B05E0">
        <w:rPr>
          <w:rFonts w:ascii="Times New Roman" w:eastAsia="Calibri" w:hAnsi="Times New Roman" w:cs="Times New Roman"/>
          <w:i/>
          <w:iCs/>
          <w:sz w:val="24"/>
          <w:szCs w:val="24"/>
          <w:shd w:val="clear" w:color="auto" w:fill="FFFFFF"/>
        </w:rPr>
        <w:t>Nacionalinio mokinių pasiekimų patikrinimo rezultatai (NMPP)</w:t>
      </w:r>
    </w:p>
    <w:p w14:paraId="25D1333B" w14:textId="77EDC3B9" w:rsidR="00DE3D8D" w:rsidRPr="008B05E0" w:rsidRDefault="00DE3D8D" w:rsidP="00542980">
      <w:pPr>
        <w:spacing w:after="0" w:line="240" w:lineRule="auto"/>
        <w:jc w:val="both"/>
        <w:rPr>
          <w:rFonts w:ascii="Times New Roman" w:eastAsia="Calibri" w:hAnsi="Times New Roman" w:cs="Times New Roman"/>
          <w:sz w:val="24"/>
          <w:szCs w:val="24"/>
          <w:shd w:val="clear" w:color="auto" w:fill="FFFFFF"/>
        </w:rPr>
      </w:pPr>
      <w:r w:rsidRPr="008B05E0">
        <w:rPr>
          <w:noProof/>
        </w:rPr>
        <w:drawing>
          <wp:inline distT="0" distB="0" distL="0" distR="0" wp14:anchorId="6F728CE0" wp14:editId="61D1F94D">
            <wp:extent cx="6031230" cy="1759528"/>
            <wp:effectExtent l="0" t="0" r="0" b="0"/>
            <wp:docPr id="309487820"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6253" cy="1760993"/>
                    </a:xfrm>
                    <a:prstGeom prst="rect">
                      <a:avLst/>
                    </a:prstGeom>
                    <a:noFill/>
                    <a:ln>
                      <a:noFill/>
                    </a:ln>
                  </pic:spPr>
                </pic:pic>
              </a:graphicData>
            </a:graphic>
          </wp:inline>
        </w:drawing>
      </w:r>
    </w:p>
    <w:p w14:paraId="0BF079FB" w14:textId="77777777" w:rsidR="00E82DAF" w:rsidRDefault="00E82DAF" w:rsidP="00542980">
      <w:pPr>
        <w:spacing w:after="0" w:line="240" w:lineRule="auto"/>
        <w:jc w:val="both"/>
        <w:rPr>
          <w:rFonts w:ascii="Times New Roman" w:eastAsia="Calibri" w:hAnsi="Times New Roman" w:cs="Times New Roman"/>
          <w:i/>
          <w:iCs/>
          <w:sz w:val="24"/>
          <w:szCs w:val="24"/>
          <w:shd w:val="clear" w:color="auto" w:fill="FFFFFF"/>
        </w:rPr>
      </w:pPr>
    </w:p>
    <w:p w14:paraId="7F691B3F" w14:textId="07D18538" w:rsidR="00DE3D8D" w:rsidRPr="008B05E0" w:rsidRDefault="00EB2CD7" w:rsidP="00542980">
      <w:pPr>
        <w:spacing w:after="0" w:line="240" w:lineRule="auto"/>
        <w:jc w:val="both"/>
        <w:rPr>
          <w:rFonts w:ascii="Times New Roman" w:eastAsia="Calibri" w:hAnsi="Times New Roman" w:cs="Times New Roman"/>
          <w:i/>
          <w:iCs/>
          <w:sz w:val="24"/>
          <w:szCs w:val="24"/>
          <w:shd w:val="clear" w:color="auto" w:fill="FFFFFF"/>
        </w:rPr>
      </w:pPr>
      <w:r w:rsidRPr="008B05E0">
        <w:rPr>
          <w:rFonts w:ascii="Times New Roman" w:eastAsia="Calibri" w:hAnsi="Times New Roman" w:cs="Times New Roman"/>
          <w:i/>
          <w:iCs/>
          <w:sz w:val="24"/>
          <w:szCs w:val="24"/>
          <w:shd w:val="clear" w:color="auto" w:fill="FFFFFF"/>
        </w:rPr>
        <w:t>4</w:t>
      </w:r>
      <w:r w:rsidR="00DE3D8D" w:rsidRPr="008B05E0">
        <w:rPr>
          <w:rFonts w:ascii="Times New Roman" w:eastAsia="Calibri" w:hAnsi="Times New Roman" w:cs="Times New Roman"/>
          <w:i/>
          <w:iCs/>
          <w:sz w:val="24"/>
          <w:szCs w:val="24"/>
          <w:shd w:val="clear" w:color="auto" w:fill="FFFFFF"/>
        </w:rPr>
        <w:t xml:space="preserve"> lentelė.</w:t>
      </w:r>
      <w:r w:rsidR="00DD777B" w:rsidRPr="008B05E0">
        <w:rPr>
          <w:rFonts w:ascii="Times New Roman" w:eastAsia="Calibri" w:hAnsi="Times New Roman" w:cs="Times New Roman"/>
          <w:i/>
          <w:iCs/>
          <w:sz w:val="24"/>
          <w:szCs w:val="24"/>
          <w:shd w:val="clear" w:color="auto" w:fill="FFFFFF"/>
        </w:rPr>
        <w:t xml:space="preserve"> </w:t>
      </w:r>
      <w:r w:rsidR="00DE3D8D" w:rsidRPr="008B05E0">
        <w:rPr>
          <w:rFonts w:ascii="Times New Roman" w:eastAsia="Calibri" w:hAnsi="Times New Roman" w:cs="Times New Roman"/>
          <w:i/>
          <w:iCs/>
          <w:sz w:val="24"/>
          <w:szCs w:val="24"/>
          <w:shd w:val="clear" w:color="auto" w:fill="FFFFFF"/>
        </w:rPr>
        <w:t xml:space="preserve">2022 m. </w:t>
      </w:r>
      <w:r w:rsidR="00DD777B" w:rsidRPr="008B05E0">
        <w:rPr>
          <w:rFonts w:ascii="Times New Roman" w:eastAsia="Calibri" w:hAnsi="Times New Roman" w:cs="Times New Roman"/>
          <w:i/>
          <w:iCs/>
          <w:sz w:val="24"/>
          <w:szCs w:val="24"/>
          <w:shd w:val="clear" w:color="auto" w:fill="FFFFFF"/>
        </w:rPr>
        <w:t>6</w:t>
      </w:r>
      <w:r w:rsidR="00DE3D8D" w:rsidRPr="008B05E0">
        <w:rPr>
          <w:rFonts w:ascii="Times New Roman" w:eastAsia="Calibri" w:hAnsi="Times New Roman" w:cs="Times New Roman"/>
          <w:i/>
          <w:iCs/>
          <w:sz w:val="24"/>
          <w:szCs w:val="24"/>
          <w:shd w:val="clear" w:color="auto" w:fill="FFFFFF"/>
        </w:rPr>
        <w:t xml:space="preserve"> klasių</w:t>
      </w:r>
      <w:r w:rsidR="00DD777B" w:rsidRPr="008B05E0">
        <w:rPr>
          <w:rFonts w:ascii="Times New Roman" w:eastAsia="Calibri" w:hAnsi="Times New Roman" w:cs="Times New Roman"/>
          <w:i/>
          <w:iCs/>
          <w:sz w:val="24"/>
          <w:szCs w:val="24"/>
          <w:shd w:val="clear" w:color="auto" w:fill="FFFFFF"/>
        </w:rPr>
        <w:t xml:space="preserve"> mokinių </w:t>
      </w:r>
      <w:r w:rsidR="00DE3D8D" w:rsidRPr="008B05E0">
        <w:rPr>
          <w:rFonts w:ascii="Times New Roman" w:eastAsia="Calibri" w:hAnsi="Times New Roman" w:cs="Times New Roman"/>
          <w:i/>
          <w:iCs/>
          <w:sz w:val="24"/>
          <w:szCs w:val="24"/>
          <w:shd w:val="clear" w:color="auto" w:fill="FFFFFF"/>
        </w:rPr>
        <w:t>NMPP rezultatai</w:t>
      </w:r>
    </w:p>
    <w:p w14:paraId="62AC5DA7" w14:textId="5DC95C15" w:rsidR="00DD777B" w:rsidRPr="008B05E0" w:rsidRDefault="00DD777B" w:rsidP="00542980">
      <w:pPr>
        <w:spacing w:after="0" w:line="240" w:lineRule="auto"/>
        <w:jc w:val="both"/>
        <w:rPr>
          <w:rFonts w:ascii="Times New Roman" w:eastAsia="Calibri" w:hAnsi="Times New Roman" w:cs="Times New Roman"/>
          <w:i/>
          <w:iCs/>
          <w:sz w:val="24"/>
          <w:szCs w:val="24"/>
          <w:shd w:val="clear" w:color="auto" w:fill="FFFFFF"/>
        </w:rPr>
      </w:pPr>
      <w:r w:rsidRPr="008B05E0">
        <w:rPr>
          <w:noProof/>
        </w:rPr>
        <w:drawing>
          <wp:inline distT="0" distB="0" distL="0" distR="0" wp14:anchorId="70182508" wp14:editId="58A6F6A0">
            <wp:extent cx="6031230" cy="1607127"/>
            <wp:effectExtent l="0" t="0" r="0" b="0"/>
            <wp:docPr id="126290550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2691" cy="1610181"/>
                    </a:xfrm>
                    <a:prstGeom prst="rect">
                      <a:avLst/>
                    </a:prstGeom>
                    <a:noFill/>
                    <a:ln>
                      <a:noFill/>
                    </a:ln>
                  </pic:spPr>
                </pic:pic>
              </a:graphicData>
            </a:graphic>
          </wp:inline>
        </w:drawing>
      </w:r>
    </w:p>
    <w:p w14:paraId="26A49CB8" w14:textId="77777777" w:rsidR="00E82DAF" w:rsidRDefault="00E82DAF" w:rsidP="00542980">
      <w:pPr>
        <w:spacing w:after="0" w:line="240" w:lineRule="auto"/>
        <w:jc w:val="both"/>
        <w:rPr>
          <w:rFonts w:ascii="Times New Roman" w:eastAsia="Calibri" w:hAnsi="Times New Roman" w:cs="Times New Roman"/>
          <w:i/>
          <w:iCs/>
          <w:sz w:val="24"/>
          <w:szCs w:val="24"/>
          <w:shd w:val="clear" w:color="auto" w:fill="FFFFFF"/>
        </w:rPr>
      </w:pPr>
    </w:p>
    <w:p w14:paraId="3AE707A5" w14:textId="77777777" w:rsidR="00E82DAF" w:rsidRDefault="00E82DAF" w:rsidP="00542980">
      <w:pPr>
        <w:spacing w:after="0" w:line="240" w:lineRule="auto"/>
        <w:jc w:val="both"/>
        <w:rPr>
          <w:rFonts w:ascii="Times New Roman" w:eastAsia="Calibri" w:hAnsi="Times New Roman" w:cs="Times New Roman"/>
          <w:i/>
          <w:iCs/>
          <w:sz w:val="24"/>
          <w:szCs w:val="24"/>
          <w:shd w:val="clear" w:color="auto" w:fill="FFFFFF"/>
        </w:rPr>
      </w:pPr>
    </w:p>
    <w:p w14:paraId="1221C821" w14:textId="77777777" w:rsidR="00E82DAF" w:rsidRDefault="00E82DAF" w:rsidP="00542980">
      <w:pPr>
        <w:spacing w:after="0" w:line="240" w:lineRule="auto"/>
        <w:jc w:val="both"/>
        <w:rPr>
          <w:rFonts w:ascii="Times New Roman" w:eastAsia="Calibri" w:hAnsi="Times New Roman" w:cs="Times New Roman"/>
          <w:i/>
          <w:iCs/>
          <w:sz w:val="24"/>
          <w:szCs w:val="24"/>
          <w:shd w:val="clear" w:color="auto" w:fill="FFFFFF"/>
        </w:rPr>
      </w:pPr>
    </w:p>
    <w:p w14:paraId="4E9886CE" w14:textId="4C1D10FE" w:rsidR="00EB2CD7" w:rsidRPr="008B05E0" w:rsidRDefault="00EB2CD7" w:rsidP="00542980">
      <w:pPr>
        <w:spacing w:after="0" w:line="240" w:lineRule="auto"/>
        <w:jc w:val="both"/>
        <w:rPr>
          <w:rFonts w:ascii="Times New Roman" w:eastAsia="Calibri" w:hAnsi="Times New Roman" w:cs="Times New Roman"/>
          <w:i/>
          <w:iCs/>
          <w:sz w:val="24"/>
          <w:szCs w:val="24"/>
          <w:shd w:val="clear" w:color="auto" w:fill="FFFFFF"/>
        </w:rPr>
      </w:pPr>
      <w:r w:rsidRPr="008B05E0">
        <w:rPr>
          <w:rFonts w:ascii="Times New Roman" w:eastAsia="Calibri" w:hAnsi="Times New Roman" w:cs="Times New Roman"/>
          <w:i/>
          <w:iCs/>
          <w:sz w:val="24"/>
          <w:szCs w:val="24"/>
          <w:shd w:val="clear" w:color="auto" w:fill="FFFFFF"/>
        </w:rPr>
        <w:t>5 lentelė. 2022 m. 8 klasių mokinių NMPP rezultatai</w:t>
      </w:r>
    </w:p>
    <w:p w14:paraId="0BB179B0" w14:textId="6E1256AB" w:rsidR="00EB2CD7" w:rsidRPr="008B05E0" w:rsidRDefault="00EB2CD7" w:rsidP="00542980">
      <w:pPr>
        <w:spacing w:after="0" w:line="240" w:lineRule="auto"/>
        <w:jc w:val="both"/>
        <w:rPr>
          <w:rFonts w:ascii="Times New Roman" w:eastAsia="Calibri" w:hAnsi="Times New Roman" w:cs="Times New Roman"/>
          <w:i/>
          <w:iCs/>
          <w:sz w:val="24"/>
          <w:szCs w:val="24"/>
          <w:shd w:val="clear" w:color="auto" w:fill="FFFFFF"/>
        </w:rPr>
      </w:pPr>
      <w:r w:rsidRPr="008B05E0">
        <w:rPr>
          <w:noProof/>
        </w:rPr>
        <w:lastRenderedPageBreak/>
        <w:drawing>
          <wp:inline distT="0" distB="0" distL="0" distR="0" wp14:anchorId="44608B0A" wp14:editId="7E3CF428">
            <wp:extent cx="6031230" cy="1918855"/>
            <wp:effectExtent l="0" t="0" r="7620" b="5715"/>
            <wp:docPr id="967757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9200" cy="1921391"/>
                    </a:xfrm>
                    <a:prstGeom prst="rect">
                      <a:avLst/>
                    </a:prstGeom>
                    <a:noFill/>
                    <a:ln>
                      <a:noFill/>
                    </a:ln>
                  </pic:spPr>
                </pic:pic>
              </a:graphicData>
            </a:graphic>
          </wp:inline>
        </w:drawing>
      </w:r>
    </w:p>
    <w:p w14:paraId="01B860D8" w14:textId="77777777" w:rsidR="00EB2CD7" w:rsidRDefault="00EB2CD7" w:rsidP="00542980">
      <w:pPr>
        <w:spacing w:after="0" w:line="240" w:lineRule="auto"/>
        <w:jc w:val="both"/>
        <w:rPr>
          <w:rFonts w:ascii="Times New Roman" w:eastAsia="Calibri" w:hAnsi="Times New Roman" w:cs="Times New Roman"/>
          <w:iCs/>
          <w:sz w:val="20"/>
          <w:szCs w:val="20"/>
          <w:lang w:eastAsia="lt-LT"/>
        </w:rPr>
      </w:pPr>
      <w:r w:rsidRPr="00E82DAF">
        <w:rPr>
          <w:rFonts w:ascii="Times New Roman" w:eastAsia="Calibri" w:hAnsi="Times New Roman" w:cs="Times New Roman"/>
          <w:iCs/>
          <w:sz w:val="20"/>
          <w:szCs w:val="20"/>
          <w:lang w:eastAsia="lt-LT"/>
        </w:rPr>
        <w:t>Duomenų šaltinis: Nacionalinė švietimo agentūra (NŠA)</w:t>
      </w:r>
    </w:p>
    <w:p w14:paraId="5E6E318B" w14:textId="77777777" w:rsidR="008369E4" w:rsidRPr="00E82DAF" w:rsidRDefault="008369E4" w:rsidP="00542980">
      <w:pPr>
        <w:spacing w:after="0" w:line="240" w:lineRule="auto"/>
        <w:jc w:val="both"/>
        <w:rPr>
          <w:rFonts w:ascii="Times New Roman" w:eastAsia="Calibri" w:hAnsi="Times New Roman" w:cs="Times New Roman"/>
          <w:iCs/>
          <w:sz w:val="20"/>
          <w:szCs w:val="20"/>
          <w:lang w:eastAsia="lt-LT"/>
        </w:rPr>
      </w:pPr>
    </w:p>
    <w:p w14:paraId="249E6422" w14:textId="748A953B" w:rsidR="00EB2CD7" w:rsidRPr="000E79D3" w:rsidRDefault="00EB2CD7" w:rsidP="00542980">
      <w:pPr>
        <w:spacing w:after="0" w:line="240" w:lineRule="auto"/>
        <w:ind w:firstLine="851"/>
        <w:jc w:val="both"/>
        <w:rPr>
          <w:rFonts w:ascii="Times New Roman" w:eastAsia="Calibri" w:hAnsi="Times New Roman" w:cs="Times New Roman"/>
          <w:sz w:val="24"/>
          <w:szCs w:val="24"/>
          <w:shd w:val="clear" w:color="auto" w:fill="FFFFFF"/>
        </w:rPr>
      </w:pPr>
      <w:r w:rsidRPr="000E79D3">
        <w:rPr>
          <w:rFonts w:ascii="Times New Roman" w:eastAsia="Calibri" w:hAnsi="Times New Roman" w:cs="Times New Roman"/>
          <w:sz w:val="24"/>
          <w:szCs w:val="24"/>
          <w:shd w:val="clear" w:color="auto" w:fill="FFFFFF"/>
        </w:rPr>
        <w:t>Iš 3,</w:t>
      </w:r>
      <w:r w:rsidR="004F3550">
        <w:rPr>
          <w:rFonts w:ascii="Times New Roman" w:eastAsia="Calibri" w:hAnsi="Times New Roman" w:cs="Times New Roman"/>
          <w:sz w:val="24"/>
          <w:szCs w:val="24"/>
          <w:shd w:val="clear" w:color="auto" w:fill="FFFFFF"/>
        </w:rPr>
        <w:t xml:space="preserve"> </w:t>
      </w:r>
      <w:r w:rsidRPr="000E79D3">
        <w:rPr>
          <w:rFonts w:ascii="Times New Roman" w:eastAsia="Calibri" w:hAnsi="Times New Roman" w:cs="Times New Roman"/>
          <w:sz w:val="24"/>
          <w:szCs w:val="24"/>
          <w:shd w:val="clear" w:color="auto" w:fill="FFFFFF"/>
        </w:rPr>
        <w:t>4 ir 5 lentelių duomenų matyti, kad 4, 6 ir 8 klasių mokinių rezultatai, ypač skaitymo, gamtos mokslų (8 kl.) yra geresni nei šalies (</w:t>
      </w:r>
      <w:r w:rsidRPr="000E79D3">
        <w:rPr>
          <w:rFonts w:ascii="Times New Roman" w:eastAsia="Calibri" w:hAnsi="Times New Roman" w:cs="Times New Roman"/>
          <w:b/>
          <w:bCs/>
          <w:sz w:val="24"/>
          <w:szCs w:val="24"/>
          <w:shd w:val="clear" w:color="auto" w:fill="FFFFFF"/>
        </w:rPr>
        <w:t>padaryta pažanga</w:t>
      </w:r>
      <w:r w:rsidRPr="000E79D3">
        <w:rPr>
          <w:rFonts w:ascii="Times New Roman" w:eastAsia="Calibri" w:hAnsi="Times New Roman" w:cs="Times New Roman"/>
          <w:sz w:val="24"/>
          <w:szCs w:val="24"/>
          <w:shd w:val="clear" w:color="auto" w:fill="FFFFFF"/>
        </w:rPr>
        <w:t xml:space="preserve">). </w:t>
      </w:r>
    </w:p>
    <w:p w14:paraId="39BDFD58" w14:textId="2CA4FCD7" w:rsidR="000E79D3" w:rsidRPr="000E79D3" w:rsidRDefault="00FE7C37" w:rsidP="00542980">
      <w:pPr>
        <w:widowControl w:val="0"/>
        <w:tabs>
          <w:tab w:val="left" w:pos="-1701"/>
          <w:tab w:val="left" w:pos="851"/>
          <w:tab w:val="left" w:pos="1418"/>
        </w:tabs>
        <w:spacing w:after="0" w:line="240" w:lineRule="auto"/>
        <w:jc w:val="both"/>
        <w:rPr>
          <w:rFonts w:ascii="Times New Roman" w:eastAsia="Calibri" w:hAnsi="Times New Roman" w:cs="Times New Roman"/>
          <w:sz w:val="24"/>
          <w:szCs w:val="24"/>
          <w:shd w:val="clear" w:color="auto" w:fill="FFFFFF"/>
        </w:rPr>
      </w:pPr>
      <w:r w:rsidRPr="000E79D3">
        <w:rPr>
          <w:rFonts w:ascii="Times New Roman" w:eastAsia="Calibri" w:hAnsi="Times New Roman" w:cs="Times New Roman"/>
          <w:b/>
          <w:bCs/>
          <w:sz w:val="24"/>
          <w:szCs w:val="24"/>
          <w:shd w:val="clear" w:color="auto" w:fill="FFFFFF"/>
        </w:rPr>
        <w:t>PUPP.</w:t>
      </w:r>
      <w:r w:rsidRPr="000E79D3">
        <w:rPr>
          <w:rFonts w:ascii="Times New Roman" w:eastAsia="Calibri" w:hAnsi="Times New Roman" w:cs="Times New Roman"/>
          <w:sz w:val="24"/>
          <w:szCs w:val="24"/>
          <w:shd w:val="clear" w:color="auto" w:fill="FFFFFF"/>
        </w:rPr>
        <w:t xml:space="preserve"> </w:t>
      </w:r>
      <w:r w:rsidR="000E79D3" w:rsidRPr="000E79D3">
        <w:rPr>
          <w:rFonts w:ascii="Times New Roman" w:eastAsia="Calibri" w:hAnsi="Times New Roman" w:cs="Times New Roman"/>
          <w:sz w:val="24"/>
          <w:szCs w:val="24"/>
          <w:shd w:val="clear" w:color="auto" w:fill="FFFFFF"/>
        </w:rPr>
        <w:t xml:space="preserve">2022 m. matematikos pagrindinio ugdymo pasiekimų patikrinimą laikė 628 mokiniai. </w:t>
      </w:r>
      <w:r w:rsidR="0045204B">
        <w:rPr>
          <w:rFonts w:ascii="Times New Roman" w:eastAsia="Calibri" w:hAnsi="Times New Roman" w:cs="Times New Roman"/>
          <w:sz w:val="24"/>
          <w:szCs w:val="24"/>
          <w:shd w:val="clear" w:color="auto" w:fill="FFFFFF"/>
        </w:rPr>
        <w:t xml:space="preserve">Iš 3 lentelės duomenų matyti, kad </w:t>
      </w:r>
      <w:r w:rsidR="000E79D3" w:rsidRPr="000E79D3">
        <w:rPr>
          <w:rFonts w:ascii="Times New Roman" w:eastAsia="Calibri" w:hAnsi="Times New Roman" w:cs="Times New Roman"/>
          <w:sz w:val="24"/>
          <w:szCs w:val="24"/>
          <w:shd w:val="clear" w:color="auto" w:fill="FFFFFF"/>
        </w:rPr>
        <w:t xml:space="preserve">2022 m. savivaldybės mokinių pagrindinio ugdymo pasiekimų patikrinimo </w:t>
      </w:r>
      <w:r w:rsidR="000E79D3" w:rsidRPr="00773FBA">
        <w:rPr>
          <w:rFonts w:ascii="Times New Roman" w:eastAsia="Calibri" w:hAnsi="Times New Roman" w:cs="Times New Roman"/>
          <w:b/>
          <w:bCs/>
          <w:sz w:val="24"/>
          <w:szCs w:val="24"/>
          <w:shd w:val="clear" w:color="auto" w:fill="FFFFFF"/>
        </w:rPr>
        <w:t xml:space="preserve">matematikos </w:t>
      </w:r>
      <w:r w:rsidR="000E79D3" w:rsidRPr="000E79D3">
        <w:rPr>
          <w:rFonts w:ascii="Times New Roman" w:eastAsia="Calibri" w:hAnsi="Times New Roman" w:cs="Times New Roman"/>
          <w:sz w:val="24"/>
          <w:szCs w:val="24"/>
          <w:shd w:val="clear" w:color="auto" w:fill="FFFFFF"/>
        </w:rPr>
        <w:t xml:space="preserve">dalyko pasiekimai yra </w:t>
      </w:r>
      <w:r w:rsidR="000E79D3" w:rsidRPr="00773FBA">
        <w:rPr>
          <w:rFonts w:ascii="Times New Roman" w:eastAsia="Calibri" w:hAnsi="Times New Roman" w:cs="Times New Roman"/>
          <w:b/>
          <w:bCs/>
          <w:sz w:val="24"/>
          <w:szCs w:val="24"/>
          <w:shd w:val="clear" w:color="auto" w:fill="FFFFFF"/>
        </w:rPr>
        <w:t>aukštesni už šalies</w:t>
      </w:r>
      <w:r w:rsidR="000E79D3" w:rsidRPr="000E79D3">
        <w:rPr>
          <w:rFonts w:ascii="Times New Roman" w:eastAsia="Calibri" w:hAnsi="Times New Roman" w:cs="Times New Roman"/>
          <w:sz w:val="24"/>
          <w:szCs w:val="24"/>
          <w:shd w:val="clear" w:color="auto" w:fill="FFFFFF"/>
        </w:rPr>
        <w:t xml:space="preserve"> mokinių pasiekimus (</w:t>
      </w:r>
      <w:r w:rsidR="0045204B">
        <w:rPr>
          <w:rFonts w:ascii="Times New Roman" w:eastAsia="Calibri" w:hAnsi="Times New Roman" w:cs="Times New Roman"/>
          <w:sz w:val="24"/>
          <w:szCs w:val="24"/>
          <w:shd w:val="clear" w:color="auto" w:fill="FFFFFF"/>
        </w:rPr>
        <w:t>2019 m., 2</w:t>
      </w:r>
      <w:r w:rsidR="000E79D3" w:rsidRPr="000E79D3">
        <w:rPr>
          <w:rFonts w:ascii="Times New Roman" w:eastAsia="Calibri" w:hAnsi="Times New Roman" w:cs="Times New Roman"/>
          <w:sz w:val="24"/>
          <w:szCs w:val="24"/>
          <w:shd w:val="clear" w:color="auto" w:fill="FFFFFF"/>
        </w:rPr>
        <w:t>021 m. buvo žemesni): savivaldybės matematikos dalyko įvertinimų vidurkis – 4,28, šalies – 4,22 balo. 21,66 proc. savivaldybės mokinių pasiekė pagrindinį lygį (šalyje – 20,96 proc.), 37,43 proc. – patenkinamą lygį (šalyje – 34,69 proc.), 2,55 proc. – aukštesnįjį lygį (šalyje – 3,78 proc.), 38,38 proc. laikiusiųjų nepasiekė patenkinamo lygio (šalyje – 40,58 proc.). Visų 60-ties savivaldybių tarpe Kauno rajono savivaldybė pagal mokinių pasiekimų įvertinimų vidurkį balais yra 7-oje vietoje</w:t>
      </w:r>
      <w:r w:rsidR="000E79D3">
        <w:rPr>
          <w:rFonts w:ascii="Times New Roman" w:eastAsia="Calibri" w:hAnsi="Times New Roman" w:cs="Times New Roman"/>
          <w:sz w:val="24"/>
          <w:szCs w:val="24"/>
          <w:shd w:val="clear" w:color="auto" w:fill="FFFFFF"/>
        </w:rPr>
        <w:t xml:space="preserve"> </w:t>
      </w:r>
      <w:r w:rsidR="000E79D3" w:rsidRPr="000E79D3">
        <w:rPr>
          <w:rFonts w:ascii="Times New Roman" w:eastAsia="Calibri" w:hAnsi="Times New Roman" w:cs="Times New Roman"/>
          <w:sz w:val="24"/>
          <w:szCs w:val="24"/>
          <w:shd w:val="clear" w:color="auto" w:fill="FFFFFF"/>
        </w:rPr>
        <w:t>(</w:t>
      </w:r>
      <w:r w:rsidR="000E79D3" w:rsidRPr="000E79D3">
        <w:rPr>
          <w:rFonts w:ascii="Times New Roman" w:eastAsia="Calibri" w:hAnsi="Times New Roman" w:cs="Times New Roman"/>
          <w:b/>
          <w:bCs/>
          <w:sz w:val="24"/>
          <w:szCs w:val="24"/>
          <w:shd w:val="clear" w:color="auto" w:fill="FFFFFF"/>
        </w:rPr>
        <w:t>padaryta pažanga</w:t>
      </w:r>
      <w:r w:rsidR="000E79D3" w:rsidRPr="000E79D3">
        <w:rPr>
          <w:rFonts w:ascii="Times New Roman" w:eastAsia="Calibri" w:hAnsi="Times New Roman" w:cs="Times New Roman"/>
          <w:sz w:val="24"/>
          <w:szCs w:val="24"/>
          <w:shd w:val="clear" w:color="auto" w:fill="FFFFFF"/>
        </w:rPr>
        <w:t>).</w:t>
      </w:r>
    </w:p>
    <w:p w14:paraId="48ACEC4A" w14:textId="432FB63B" w:rsidR="000E79D3" w:rsidRPr="000E79D3" w:rsidRDefault="000E79D3" w:rsidP="00542980">
      <w:pPr>
        <w:spacing w:after="0" w:line="240" w:lineRule="auto"/>
        <w:ind w:firstLine="851"/>
        <w:jc w:val="both"/>
        <w:rPr>
          <w:rFonts w:ascii="Times New Roman" w:eastAsia="Calibri" w:hAnsi="Times New Roman" w:cs="Times New Roman"/>
          <w:sz w:val="24"/>
          <w:szCs w:val="24"/>
          <w:shd w:val="clear" w:color="auto" w:fill="FFFFFF"/>
        </w:rPr>
      </w:pPr>
      <w:r w:rsidRPr="000E79D3">
        <w:rPr>
          <w:rFonts w:ascii="Times New Roman" w:eastAsia="Calibri" w:hAnsi="Times New Roman" w:cs="Times New Roman"/>
          <w:sz w:val="24"/>
          <w:szCs w:val="24"/>
          <w:shd w:val="clear" w:color="auto" w:fill="FFFFFF"/>
        </w:rPr>
        <w:t xml:space="preserve">2022 m. Lietuvių kalbos ir literatūros pagrindinio ugdymo pasiekimų patikrinimą laikė 636 mokiniai. </w:t>
      </w:r>
      <w:r w:rsidR="008369E4">
        <w:rPr>
          <w:rFonts w:ascii="Times New Roman" w:eastAsia="Calibri" w:hAnsi="Times New Roman" w:cs="Times New Roman"/>
          <w:sz w:val="24"/>
          <w:szCs w:val="24"/>
          <w:shd w:val="clear" w:color="auto" w:fill="FFFFFF"/>
        </w:rPr>
        <w:t>6</w:t>
      </w:r>
      <w:r w:rsidR="00773FBA">
        <w:rPr>
          <w:rFonts w:ascii="Times New Roman" w:eastAsia="Calibri" w:hAnsi="Times New Roman" w:cs="Times New Roman"/>
          <w:sz w:val="24"/>
          <w:szCs w:val="24"/>
          <w:shd w:val="clear" w:color="auto" w:fill="FFFFFF"/>
        </w:rPr>
        <w:t xml:space="preserve"> lentelėje matyti, kad </w:t>
      </w:r>
      <w:r w:rsidRPr="000E79D3">
        <w:rPr>
          <w:rFonts w:ascii="Times New Roman" w:eastAsia="Calibri" w:hAnsi="Times New Roman" w:cs="Times New Roman"/>
          <w:sz w:val="24"/>
          <w:szCs w:val="24"/>
          <w:shd w:val="clear" w:color="auto" w:fill="FFFFFF"/>
        </w:rPr>
        <w:t xml:space="preserve">Savivaldybės mokinių pagrindinio ugdymo pasiekimų patikrinimo </w:t>
      </w:r>
      <w:r w:rsidRPr="00773FBA">
        <w:rPr>
          <w:rFonts w:ascii="Times New Roman" w:eastAsia="Calibri" w:hAnsi="Times New Roman" w:cs="Times New Roman"/>
          <w:b/>
          <w:bCs/>
          <w:sz w:val="24"/>
          <w:szCs w:val="24"/>
          <w:shd w:val="clear" w:color="auto" w:fill="FFFFFF"/>
        </w:rPr>
        <w:t>lietuvių kalbos</w:t>
      </w:r>
      <w:r w:rsidRPr="000E79D3">
        <w:rPr>
          <w:rFonts w:ascii="Times New Roman" w:eastAsia="Calibri" w:hAnsi="Times New Roman" w:cs="Times New Roman"/>
          <w:sz w:val="24"/>
          <w:szCs w:val="24"/>
          <w:shd w:val="clear" w:color="auto" w:fill="FFFFFF"/>
        </w:rPr>
        <w:t xml:space="preserve"> ir literatūros dalyko pasiekimai yra </w:t>
      </w:r>
      <w:r w:rsidRPr="00773FBA">
        <w:rPr>
          <w:rFonts w:ascii="Times New Roman" w:eastAsia="Calibri" w:hAnsi="Times New Roman" w:cs="Times New Roman"/>
          <w:b/>
          <w:bCs/>
          <w:sz w:val="24"/>
          <w:szCs w:val="24"/>
          <w:shd w:val="clear" w:color="auto" w:fill="FFFFFF"/>
        </w:rPr>
        <w:t>aukštesni už šalies</w:t>
      </w:r>
      <w:r w:rsidRPr="000E79D3">
        <w:rPr>
          <w:rFonts w:ascii="Times New Roman" w:eastAsia="Calibri" w:hAnsi="Times New Roman" w:cs="Times New Roman"/>
          <w:sz w:val="24"/>
          <w:szCs w:val="24"/>
          <w:shd w:val="clear" w:color="auto" w:fill="FFFFFF"/>
        </w:rPr>
        <w:t xml:space="preserve"> mokinių pasiekimus</w:t>
      </w:r>
      <w:r w:rsidR="00773FBA">
        <w:rPr>
          <w:rFonts w:ascii="Times New Roman" w:eastAsia="Calibri" w:hAnsi="Times New Roman" w:cs="Times New Roman"/>
          <w:sz w:val="24"/>
          <w:szCs w:val="24"/>
          <w:shd w:val="clear" w:color="auto" w:fill="FFFFFF"/>
        </w:rPr>
        <w:t xml:space="preserve"> (2</w:t>
      </w:r>
      <w:r w:rsidR="00773FBA" w:rsidRPr="000E79D3">
        <w:rPr>
          <w:rFonts w:ascii="Times New Roman" w:eastAsia="Calibri" w:hAnsi="Times New Roman" w:cs="Times New Roman"/>
          <w:sz w:val="24"/>
          <w:szCs w:val="24"/>
          <w:shd w:val="clear" w:color="auto" w:fill="FFFFFF"/>
        </w:rPr>
        <w:t>021 m. buvo žemesni)</w:t>
      </w:r>
      <w:r w:rsidRPr="000E79D3">
        <w:rPr>
          <w:rFonts w:ascii="Times New Roman" w:eastAsia="Calibri" w:hAnsi="Times New Roman" w:cs="Times New Roman"/>
          <w:sz w:val="24"/>
          <w:szCs w:val="24"/>
          <w:shd w:val="clear" w:color="auto" w:fill="FFFFFF"/>
        </w:rPr>
        <w:t>. Bendras rajono mokinių dalyko įvertinimų vidurkis – 6,47 balai (šalies – 6,35 balai). 62,1 proc.. savivaldybės mokinių pasiekė pagrindinį lygį (šalyje – 60,26 proc.), 23,9 proc. mokinių – patenkinamą lygį (šalyje – 21,01 proc.), 10,22 proc. mokinių – aukštesnįjį lygį (šalyje – 9,97 proc.), 3,78 proc. laikiusiųjų nepasiekė patenkinamo lygio (šalyje – 4,75 proc.). Visų 60-ties savivaldybių tarpe Kauno rajono savivaldybė pagal mokinių pasiekimų įvertinimų vidurkį balais yra 9-oje vietoje</w:t>
      </w:r>
      <w:r>
        <w:rPr>
          <w:rFonts w:ascii="Times New Roman" w:eastAsia="Calibri" w:hAnsi="Times New Roman" w:cs="Times New Roman"/>
          <w:sz w:val="24"/>
          <w:szCs w:val="24"/>
          <w:shd w:val="clear" w:color="auto" w:fill="FFFFFF"/>
        </w:rPr>
        <w:t xml:space="preserve"> </w:t>
      </w:r>
      <w:r w:rsidRPr="000E79D3">
        <w:rPr>
          <w:rFonts w:ascii="Times New Roman" w:eastAsia="Calibri" w:hAnsi="Times New Roman" w:cs="Times New Roman"/>
          <w:sz w:val="24"/>
          <w:szCs w:val="24"/>
          <w:shd w:val="clear" w:color="auto" w:fill="FFFFFF"/>
        </w:rPr>
        <w:t>(</w:t>
      </w:r>
      <w:r w:rsidRPr="000E79D3">
        <w:rPr>
          <w:rFonts w:ascii="Times New Roman" w:eastAsia="Calibri" w:hAnsi="Times New Roman" w:cs="Times New Roman"/>
          <w:b/>
          <w:bCs/>
          <w:sz w:val="24"/>
          <w:szCs w:val="24"/>
          <w:shd w:val="clear" w:color="auto" w:fill="FFFFFF"/>
        </w:rPr>
        <w:t>padaryta pažanga</w:t>
      </w:r>
      <w:r w:rsidRPr="000E79D3">
        <w:rPr>
          <w:rFonts w:ascii="Times New Roman" w:eastAsia="Calibri" w:hAnsi="Times New Roman" w:cs="Times New Roman"/>
          <w:sz w:val="24"/>
          <w:szCs w:val="24"/>
          <w:shd w:val="clear" w:color="auto" w:fill="FFFFFF"/>
        </w:rPr>
        <w:t>).</w:t>
      </w:r>
    </w:p>
    <w:p w14:paraId="781C959B" w14:textId="7EADF6B1" w:rsidR="000C4EFB" w:rsidRPr="000E79D3" w:rsidRDefault="008369E4" w:rsidP="0054298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6 </w:t>
      </w:r>
      <w:r w:rsidR="009453C0" w:rsidRPr="000E79D3">
        <w:rPr>
          <w:rFonts w:ascii="Times New Roman" w:eastAsia="Times New Roman" w:hAnsi="Times New Roman" w:cs="Times New Roman"/>
          <w:b/>
          <w:i/>
          <w:sz w:val="24"/>
          <w:szCs w:val="24"/>
        </w:rPr>
        <w:t>lentelė.</w:t>
      </w:r>
      <w:r w:rsidR="009453C0" w:rsidRPr="000E79D3">
        <w:rPr>
          <w:rFonts w:ascii="Times New Roman" w:eastAsia="Times New Roman" w:hAnsi="Times New Roman" w:cs="Times New Roman"/>
          <w:i/>
          <w:sz w:val="24"/>
          <w:szCs w:val="24"/>
        </w:rPr>
        <w:t xml:space="preserve"> Pagrindinio ugdymo pasiekimų patikr</w:t>
      </w:r>
      <w:r w:rsidR="0045712B" w:rsidRPr="000E79D3">
        <w:rPr>
          <w:rFonts w:ascii="Times New Roman" w:eastAsia="Times New Roman" w:hAnsi="Times New Roman" w:cs="Times New Roman"/>
          <w:i/>
          <w:sz w:val="24"/>
          <w:szCs w:val="24"/>
        </w:rPr>
        <w:t>inimo rezultatų palyginimas 2019–202</w:t>
      </w:r>
      <w:r w:rsidR="000E79D3" w:rsidRPr="000E79D3">
        <w:rPr>
          <w:rFonts w:ascii="Times New Roman" w:eastAsia="Times New Roman" w:hAnsi="Times New Roman" w:cs="Times New Roman"/>
          <w:i/>
          <w:sz w:val="24"/>
          <w:szCs w:val="24"/>
        </w:rPr>
        <w:t xml:space="preserve">2 </w:t>
      </w:r>
      <w:r w:rsidR="00494B42" w:rsidRPr="000E79D3">
        <w:rPr>
          <w:rFonts w:ascii="Times New Roman" w:eastAsia="Times New Roman" w:hAnsi="Times New Roman" w:cs="Times New Roman"/>
          <w:i/>
          <w:sz w:val="24"/>
          <w:szCs w:val="24"/>
        </w:rPr>
        <w:t xml:space="preserve">m.  </w:t>
      </w:r>
    </w:p>
    <w:tbl>
      <w:tblPr>
        <w:tblStyle w:val="Lentelstinklelis"/>
        <w:tblW w:w="0" w:type="auto"/>
        <w:tblInd w:w="108" w:type="dxa"/>
        <w:tblLayout w:type="fixed"/>
        <w:tblLook w:val="04A0" w:firstRow="1" w:lastRow="0" w:firstColumn="1" w:lastColumn="0" w:noHBand="0" w:noVBand="1"/>
      </w:tblPr>
      <w:tblGrid>
        <w:gridCol w:w="1701"/>
        <w:gridCol w:w="851"/>
        <w:gridCol w:w="992"/>
        <w:gridCol w:w="992"/>
        <w:gridCol w:w="993"/>
        <w:gridCol w:w="992"/>
        <w:gridCol w:w="992"/>
        <w:gridCol w:w="1002"/>
        <w:gridCol w:w="983"/>
      </w:tblGrid>
      <w:tr w:rsidR="000E79D3" w:rsidRPr="000E79D3" w14:paraId="7144C939" w14:textId="056B539C" w:rsidTr="0045204B">
        <w:tc>
          <w:tcPr>
            <w:tcW w:w="1701" w:type="dxa"/>
            <w:vMerge w:val="restart"/>
            <w:shd w:val="clear" w:color="auto" w:fill="8EAADB" w:themeFill="accent1" w:themeFillTint="99"/>
            <w:vAlign w:val="center"/>
          </w:tcPr>
          <w:p w14:paraId="196CDDC7" w14:textId="1023393B" w:rsidR="00D36152" w:rsidRPr="0045204B" w:rsidRDefault="00D36152" w:rsidP="00542980">
            <w:pPr>
              <w:keepNext/>
              <w:jc w:val="both"/>
              <w:outlineLvl w:val="0"/>
              <w:rPr>
                <w:rFonts w:ascii="Times New Roman" w:eastAsia="Times New Roman" w:hAnsi="Times New Roman" w:cs="Times New Roman"/>
                <w:b/>
                <w:iCs/>
              </w:rPr>
            </w:pPr>
            <w:r w:rsidRPr="0045204B">
              <w:rPr>
                <w:rFonts w:ascii="Times New Roman" w:eastAsia="Times New Roman" w:hAnsi="Times New Roman" w:cs="Times New Roman"/>
                <w:b/>
                <w:iCs/>
              </w:rPr>
              <w:t>Pagrindinio ugdymo pasiekimų patikrinimas</w:t>
            </w:r>
          </w:p>
        </w:tc>
        <w:tc>
          <w:tcPr>
            <w:tcW w:w="7797" w:type="dxa"/>
            <w:gridSpan w:val="8"/>
            <w:shd w:val="clear" w:color="auto" w:fill="8EAADB" w:themeFill="accent1" w:themeFillTint="99"/>
            <w:vAlign w:val="center"/>
          </w:tcPr>
          <w:p w14:paraId="0173384E" w14:textId="6293705F" w:rsidR="00D36152" w:rsidRPr="0045204B" w:rsidRDefault="00D36152" w:rsidP="00542980">
            <w:pPr>
              <w:keepNext/>
              <w:jc w:val="both"/>
              <w:outlineLvl w:val="0"/>
              <w:rPr>
                <w:rFonts w:ascii="Times New Roman" w:eastAsia="Times New Roman" w:hAnsi="Times New Roman" w:cs="Times New Roman"/>
                <w:b/>
                <w:iCs/>
              </w:rPr>
            </w:pPr>
            <w:r w:rsidRPr="0045204B">
              <w:rPr>
                <w:rFonts w:ascii="Times New Roman" w:eastAsia="Times New Roman" w:hAnsi="Times New Roman" w:cs="Times New Roman"/>
                <w:b/>
                <w:iCs/>
              </w:rPr>
              <w:t>Pasiekimų patikrinimo vidurkis</w:t>
            </w:r>
          </w:p>
        </w:tc>
      </w:tr>
      <w:tr w:rsidR="000E79D3" w:rsidRPr="000E79D3" w14:paraId="37D7B05A" w14:textId="3C43B764" w:rsidTr="0045204B">
        <w:tc>
          <w:tcPr>
            <w:tcW w:w="1701" w:type="dxa"/>
            <w:vMerge/>
            <w:shd w:val="clear" w:color="auto" w:fill="8EAADB" w:themeFill="accent1" w:themeFillTint="99"/>
            <w:vAlign w:val="center"/>
          </w:tcPr>
          <w:p w14:paraId="4E8B89EF" w14:textId="77777777" w:rsidR="00D36152" w:rsidRPr="0045204B" w:rsidRDefault="00D36152" w:rsidP="00542980">
            <w:pPr>
              <w:keepNext/>
              <w:jc w:val="both"/>
              <w:outlineLvl w:val="0"/>
              <w:rPr>
                <w:rFonts w:ascii="Times New Roman" w:eastAsia="Times New Roman" w:hAnsi="Times New Roman" w:cs="Times New Roman"/>
                <w:iCs/>
              </w:rPr>
            </w:pPr>
          </w:p>
        </w:tc>
        <w:tc>
          <w:tcPr>
            <w:tcW w:w="1843" w:type="dxa"/>
            <w:gridSpan w:val="2"/>
            <w:shd w:val="clear" w:color="auto" w:fill="8EAADB" w:themeFill="accent1" w:themeFillTint="99"/>
            <w:vAlign w:val="center"/>
          </w:tcPr>
          <w:p w14:paraId="1B874126" w14:textId="0E3116B7" w:rsidR="00D36152" w:rsidRPr="0045204B" w:rsidRDefault="00D36152" w:rsidP="00542980">
            <w:pPr>
              <w:keepNext/>
              <w:jc w:val="both"/>
              <w:outlineLvl w:val="0"/>
              <w:rPr>
                <w:rFonts w:ascii="Times New Roman" w:eastAsia="Times New Roman" w:hAnsi="Times New Roman" w:cs="Times New Roman"/>
                <w:iCs/>
              </w:rPr>
            </w:pPr>
            <w:r w:rsidRPr="0045204B">
              <w:rPr>
                <w:rFonts w:ascii="Times New Roman" w:eastAsia="Times New Roman" w:hAnsi="Times New Roman" w:cs="Times New Roman"/>
                <w:iCs/>
              </w:rPr>
              <w:t>2019 m.</w:t>
            </w:r>
          </w:p>
        </w:tc>
        <w:tc>
          <w:tcPr>
            <w:tcW w:w="1985" w:type="dxa"/>
            <w:gridSpan w:val="2"/>
            <w:shd w:val="clear" w:color="auto" w:fill="8EAADB" w:themeFill="accent1" w:themeFillTint="99"/>
            <w:vAlign w:val="center"/>
          </w:tcPr>
          <w:p w14:paraId="7282CCB0" w14:textId="0C411F88" w:rsidR="00D36152" w:rsidRPr="0045204B" w:rsidRDefault="00D36152" w:rsidP="00542980">
            <w:pPr>
              <w:keepNext/>
              <w:jc w:val="both"/>
              <w:outlineLvl w:val="0"/>
              <w:rPr>
                <w:rFonts w:ascii="Times New Roman" w:eastAsia="Times New Roman" w:hAnsi="Times New Roman" w:cs="Times New Roman"/>
                <w:iCs/>
              </w:rPr>
            </w:pPr>
            <w:r w:rsidRPr="0045204B">
              <w:rPr>
                <w:rFonts w:ascii="Times New Roman" w:eastAsia="Times New Roman" w:hAnsi="Times New Roman" w:cs="Times New Roman"/>
                <w:iCs/>
              </w:rPr>
              <w:t>2020 m.</w:t>
            </w:r>
          </w:p>
        </w:tc>
        <w:tc>
          <w:tcPr>
            <w:tcW w:w="1984" w:type="dxa"/>
            <w:gridSpan w:val="2"/>
            <w:shd w:val="clear" w:color="auto" w:fill="8EAADB" w:themeFill="accent1" w:themeFillTint="99"/>
            <w:vAlign w:val="center"/>
          </w:tcPr>
          <w:p w14:paraId="449233BD" w14:textId="39636EF6" w:rsidR="00D36152" w:rsidRPr="0045204B" w:rsidRDefault="00D36152" w:rsidP="00542980">
            <w:pPr>
              <w:keepNext/>
              <w:jc w:val="both"/>
              <w:outlineLvl w:val="0"/>
              <w:rPr>
                <w:rFonts w:ascii="Times New Roman" w:eastAsia="Times New Roman" w:hAnsi="Times New Roman" w:cs="Times New Roman"/>
                <w:iCs/>
              </w:rPr>
            </w:pPr>
            <w:r w:rsidRPr="0045204B">
              <w:rPr>
                <w:rFonts w:ascii="Times New Roman" w:eastAsia="Times New Roman" w:hAnsi="Times New Roman" w:cs="Times New Roman"/>
                <w:iCs/>
              </w:rPr>
              <w:t>2021 m.</w:t>
            </w:r>
          </w:p>
        </w:tc>
        <w:tc>
          <w:tcPr>
            <w:tcW w:w="1985" w:type="dxa"/>
            <w:gridSpan w:val="2"/>
            <w:shd w:val="clear" w:color="auto" w:fill="8EAADB" w:themeFill="accent1" w:themeFillTint="99"/>
            <w:vAlign w:val="center"/>
          </w:tcPr>
          <w:p w14:paraId="0CDF53DF" w14:textId="59F9B054" w:rsidR="00D36152" w:rsidRPr="0045204B" w:rsidRDefault="00D36152" w:rsidP="00542980">
            <w:pPr>
              <w:keepNext/>
              <w:jc w:val="both"/>
              <w:outlineLvl w:val="0"/>
              <w:rPr>
                <w:rFonts w:ascii="Times New Roman" w:eastAsia="Times New Roman" w:hAnsi="Times New Roman" w:cs="Times New Roman"/>
                <w:iCs/>
              </w:rPr>
            </w:pPr>
            <w:r w:rsidRPr="0045204B">
              <w:rPr>
                <w:rFonts w:ascii="Times New Roman" w:eastAsia="Times New Roman" w:hAnsi="Times New Roman" w:cs="Times New Roman"/>
                <w:iCs/>
              </w:rPr>
              <w:t>2022 m.</w:t>
            </w:r>
          </w:p>
        </w:tc>
      </w:tr>
      <w:tr w:rsidR="000E79D3" w:rsidRPr="000E79D3" w14:paraId="1CE977F2" w14:textId="6EA13719" w:rsidTr="0045204B">
        <w:tc>
          <w:tcPr>
            <w:tcW w:w="1701" w:type="dxa"/>
            <w:vMerge/>
            <w:shd w:val="clear" w:color="auto" w:fill="8EAADB" w:themeFill="accent1" w:themeFillTint="99"/>
            <w:vAlign w:val="center"/>
          </w:tcPr>
          <w:p w14:paraId="79756E48" w14:textId="77777777" w:rsidR="00D36152" w:rsidRPr="000E79D3" w:rsidRDefault="00D36152" w:rsidP="00542980">
            <w:pPr>
              <w:keepNext/>
              <w:jc w:val="both"/>
              <w:outlineLvl w:val="0"/>
              <w:rPr>
                <w:rFonts w:ascii="Times New Roman" w:eastAsia="Times New Roman" w:hAnsi="Times New Roman" w:cs="Times New Roman"/>
                <w:iCs/>
                <w:sz w:val="24"/>
                <w:szCs w:val="24"/>
              </w:rPr>
            </w:pPr>
          </w:p>
        </w:tc>
        <w:tc>
          <w:tcPr>
            <w:tcW w:w="851" w:type="dxa"/>
            <w:vAlign w:val="center"/>
          </w:tcPr>
          <w:p w14:paraId="2914B007" w14:textId="002B2F45" w:rsidR="00D36152" w:rsidRPr="000E79D3" w:rsidRDefault="00D36152" w:rsidP="00542980">
            <w:pPr>
              <w:keepNext/>
              <w:jc w:val="both"/>
              <w:outlineLvl w:val="0"/>
              <w:rPr>
                <w:rFonts w:ascii="Times New Roman" w:eastAsia="Times New Roman" w:hAnsi="Times New Roman" w:cs="Times New Roman"/>
                <w:iCs/>
                <w:sz w:val="20"/>
                <w:szCs w:val="20"/>
              </w:rPr>
            </w:pPr>
            <w:r w:rsidRPr="000E79D3">
              <w:rPr>
                <w:rFonts w:ascii="Times New Roman" w:eastAsia="Times New Roman" w:hAnsi="Times New Roman" w:cs="Times New Roman"/>
                <w:iCs/>
                <w:sz w:val="20"/>
                <w:szCs w:val="20"/>
              </w:rPr>
              <w:t>Rajone</w:t>
            </w:r>
          </w:p>
        </w:tc>
        <w:tc>
          <w:tcPr>
            <w:tcW w:w="992" w:type="dxa"/>
            <w:vAlign w:val="center"/>
          </w:tcPr>
          <w:p w14:paraId="19B1B75D" w14:textId="6F83929A" w:rsidR="00D36152" w:rsidRPr="000E79D3" w:rsidRDefault="00D36152" w:rsidP="00542980">
            <w:pPr>
              <w:keepNext/>
              <w:jc w:val="both"/>
              <w:outlineLvl w:val="0"/>
              <w:rPr>
                <w:rFonts w:ascii="Times New Roman" w:eastAsia="Times New Roman" w:hAnsi="Times New Roman" w:cs="Times New Roman"/>
                <w:iCs/>
                <w:sz w:val="20"/>
                <w:szCs w:val="20"/>
              </w:rPr>
            </w:pPr>
            <w:r w:rsidRPr="000E79D3">
              <w:rPr>
                <w:rFonts w:ascii="Times New Roman" w:eastAsia="Times New Roman" w:hAnsi="Times New Roman" w:cs="Times New Roman"/>
                <w:iCs/>
                <w:sz w:val="20"/>
                <w:szCs w:val="20"/>
              </w:rPr>
              <w:t>Lietuvoje</w:t>
            </w:r>
          </w:p>
        </w:tc>
        <w:tc>
          <w:tcPr>
            <w:tcW w:w="992" w:type="dxa"/>
            <w:vAlign w:val="center"/>
          </w:tcPr>
          <w:p w14:paraId="51D434D0" w14:textId="56767074" w:rsidR="00D36152" w:rsidRPr="000E79D3" w:rsidRDefault="00D36152" w:rsidP="00542980">
            <w:pPr>
              <w:keepNext/>
              <w:jc w:val="both"/>
              <w:outlineLvl w:val="0"/>
              <w:rPr>
                <w:rFonts w:ascii="Times New Roman" w:eastAsia="Times New Roman" w:hAnsi="Times New Roman" w:cs="Times New Roman"/>
                <w:iCs/>
                <w:sz w:val="20"/>
                <w:szCs w:val="20"/>
              </w:rPr>
            </w:pPr>
            <w:r w:rsidRPr="000E79D3">
              <w:rPr>
                <w:rFonts w:ascii="Times New Roman" w:eastAsia="Times New Roman" w:hAnsi="Times New Roman" w:cs="Times New Roman"/>
                <w:iCs/>
                <w:sz w:val="20"/>
                <w:szCs w:val="20"/>
              </w:rPr>
              <w:t>Rajone</w:t>
            </w:r>
          </w:p>
        </w:tc>
        <w:tc>
          <w:tcPr>
            <w:tcW w:w="993" w:type="dxa"/>
            <w:vAlign w:val="center"/>
          </w:tcPr>
          <w:p w14:paraId="7C9DF1E1" w14:textId="594531AF" w:rsidR="00D36152" w:rsidRPr="000E79D3" w:rsidRDefault="00D36152" w:rsidP="00542980">
            <w:pPr>
              <w:keepNext/>
              <w:jc w:val="both"/>
              <w:outlineLvl w:val="0"/>
              <w:rPr>
                <w:rFonts w:ascii="Times New Roman" w:eastAsia="Times New Roman" w:hAnsi="Times New Roman" w:cs="Times New Roman"/>
                <w:iCs/>
                <w:sz w:val="20"/>
                <w:szCs w:val="20"/>
              </w:rPr>
            </w:pPr>
            <w:r w:rsidRPr="000E79D3">
              <w:rPr>
                <w:rFonts w:ascii="Times New Roman" w:eastAsia="Times New Roman" w:hAnsi="Times New Roman" w:cs="Times New Roman"/>
                <w:iCs/>
                <w:sz w:val="20"/>
                <w:szCs w:val="20"/>
              </w:rPr>
              <w:t>Lietuvoje</w:t>
            </w:r>
          </w:p>
        </w:tc>
        <w:tc>
          <w:tcPr>
            <w:tcW w:w="992" w:type="dxa"/>
            <w:vAlign w:val="center"/>
          </w:tcPr>
          <w:p w14:paraId="54FAFB15" w14:textId="19BEA6E0" w:rsidR="00D36152" w:rsidRPr="000E79D3" w:rsidRDefault="00D36152" w:rsidP="00542980">
            <w:pPr>
              <w:keepNext/>
              <w:jc w:val="both"/>
              <w:outlineLvl w:val="0"/>
              <w:rPr>
                <w:rFonts w:ascii="Times New Roman" w:eastAsia="Times New Roman" w:hAnsi="Times New Roman" w:cs="Times New Roman"/>
                <w:iCs/>
                <w:sz w:val="20"/>
                <w:szCs w:val="20"/>
              </w:rPr>
            </w:pPr>
            <w:r w:rsidRPr="000E79D3">
              <w:rPr>
                <w:rFonts w:ascii="Times New Roman" w:eastAsia="Times New Roman" w:hAnsi="Times New Roman" w:cs="Times New Roman"/>
                <w:iCs/>
                <w:sz w:val="20"/>
                <w:szCs w:val="20"/>
              </w:rPr>
              <w:t>Rajone</w:t>
            </w:r>
          </w:p>
        </w:tc>
        <w:tc>
          <w:tcPr>
            <w:tcW w:w="992" w:type="dxa"/>
            <w:vAlign w:val="center"/>
          </w:tcPr>
          <w:p w14:paraId="3B7F4792" w14:textId="08148E11" w:rsidR="00D36152" w:rsidRPr="000E79D3" w:rsidRDefault="00D36152" w:rsidP="00542980">
            <w:pPr>
              <w:keepNext/>
              <w:jc w:val="both"/>
              <w:outlineLvl w:val="0"/>
              <w:rPr>
                <w:rFonts w:ascii="Times New Roman" w:eastAsia="Times New Roman" w:hAnsi="Times New Roman" w:cs="Times New Roman"/>
                <w:iCs/>
                <w:sz w:val="20"/>
                <w:szCs w:val="20"/>
              </w:rPr>
            </w:pPr>
            <w:r w:rsidRPr="000E79D3">
              <w:rPr>
                <w:rFonts w:ascii="Times New Roman" w:eastAsia="Times New Roman" w:hAnsi="Times New Roman" w:cs="Times New Roman"/>
                <w:iCs/>
                <w:sz w:val="20"/>
                <w:szCs w:val="20"/>
              </w:rPr>
              <w:t>Lietuvoje</w:t>
            </w:r>
          </w:p>
        </w:tc>
        <w:tc>
          <w:tcPr>
            <w:tcW w:w="1002" w:type="dxa"/>
            <w:vAlign w:val="center"/>
          </w:tcPr>
          <w:p w14:paraId="3D5BDBA6" w14:textId="23E77511" w:rsidR="00D36152" w:rsidRPr="000E79D3" w:rsidRDefault="00D36152" w:rsidP="00542980">
            <w:pPr>
              <w:keepNext/>
              <w:jc w:val="right"/>
              <w:outlineLvl w:val="0"/>
              <w:rPr>
                <w:rFonts w:ascii="Times New Roman" w:eastAsia="Times New Roman" w:hAnsi="Times New Roman" w:cs="Times New Roman"/>
                <w:iCs/>
                <w:sz w:val="20"/>
                <w:szCs w:val="20"/>
              </w:rPr>
            </w:pPr>
            <w:r w:rsidRPr="000E79D3">
              <w:rPr>
                <w:rFonts w:ascii="Times New Roman" w:eastAsia="Times New Roman" w:hAnsi="Times New Roman" w:cs="Times New Roman"/>
                <w:iCs/>
                <w:sz w:val="20"/>
                <w:szCs w:val="20"/>
              </w:rPr>
              <w:t>Rajone</w:t>
            </w:r>
          </w:p>
        </w:tc>
        <w:tc>
          <w:tcPr>
            <w:tcW w:w="983" w:type="dxa"/>
            <w:vAlign w:val="center"/>
          </w:tcPr>
          <w:p w14:paraId="39CBB6EA" w14:textId="4E8FDD1E" w:rsidR="00D36152" w:rsidRPr="000E79D3" w:rsidRDefault="00D36152" w:rsidP="00542980">
            <w:pPr>
              <w:keepNext/>
              <w:jc w:val="right"/>
              <w:outlineLvl w:val="0"/>
              <w:rPr>
                <w:rFonts w:ascii="Times New Roman" w:eastAsia="Times New Roman" w:hAnsi="Times New Roman" w:cs="Times New Roman"/>
                <w:iCs/>
                <w:sz w:val="20"/>
                <w:szCs w:val="20"/>
              </w:rPr>
            </w:pPr>
            <w:r w:rsidRPr="000E79D3">
              <w:rPr>
                <w:rFonts w:ascii="Times New Roman" w:eastAsia="Times New Roman" w:hAnsi="Times New Roman" w:cs="Times New Roman"/>
                <w:iCs/>
                <w:sz w:val="20"/>
                <w:szCs w:val="20"/>
              </w:rPr>
              <w:t>Lietuvoje</w:t>
            </w:r>
          </w:p>
        </w:tc>
      </w:tr>
      <w:tr w:rsidR="000E79D3" w:rsidRPr="000E79D3" w14:paraId="1D8F899E" w14:textId="5734FA29" w:rsidTr="0045204B">
        <w:tc>
          <w:tcPr>
            <w:tcW w:w="1701" w:type="dxa"/>
            <w:vAlign w:val="center"/>
          </w:tcPr>
          <w:p w14:paraId="285ABB1D" w14:textId="38E57808" w:rsidR="00D36152" w:rsidRPr="000E79D3" w:rsidRDefault="00D36152"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Lietuvių kalba</w:t>
            </w:r>
          </w:p>
        </w:tc>
        <w:tc>
          <w:tcPr>
            <w:tcW w:w="851" w:type="dxa"/>
            <w:vAlign w:val="center"/>
          </w:tcPr>
          <w:p w14:paraId="3BC91BFB" w14:textId="50316794" w:rsidR="00D36152" w:rsidRPr="000E79D3" w:rsidRDefault="00D36152"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6,13</w:t>
            </w:r>
          </w:p>
        </w:tc>
        <w:tc>
          <w:tcPr>
            <w:tcW w:w="992" w:type="dxa"/>
            <w:vAlign w:val="center"/>
          </w:tcPr>
          <w:p w14:paraId="2D433ADC" w14:textId="125F742E" w:rsidR="00D36152" w:rsidRPr="000E79D3" w:rsidRDefault="00D36152"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6,28</w:t>
            </w:r>
          </w:p>
        </w:tc>
        <w:tc>
          <w:tcPr>
            <w:tcW w:w="992" w:type="dxa"/>
            <w:vAlign w:val="center"/>
          </w:tcPr>
          <w:p w14:paraId="0735D920" w14:textId="72F8D343" w:rsidR="00D36152" w:rsidRPr="000E79D3" w:rsidRDefault="00D36152"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w:t>
            </w:r>
          </w:p>
        </w:tc>
        <w:tc>
          <w:tcPr>
            <w:tcW w:w="993" w:type="dxa"/>
            <w:vAlign w:val="center"/>
          </w:tcPr>
          <w:p w14:paraId="29B62095" w14:textId="4ECDA747" w:rsidR="00D36152" w:rsidRPr="000E79D3" w:rsidRDefault="00D36152"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w:t>
            </w:r>
          </w:p>
        </w:tc>
        <w:tc>
          <w:tcPr>
            <w:tcW w:w="992" w:type="dxa"/>
            <w:vAlign w:val="center"/>
          </w:tcPr>
          <w:p w14:paraId="37D753E0" w14:textId="429724E3" w:rsidR="00D36152" w:rsidRPr="000E79D3" w:rsidRDefault="00D36152"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6,42</w:t>
            </w:r>
          </w:p>
        </w:tc>
        <w:tc>
          <w:tcPr>
            <w:tcW w:w="992" w:type="dxa"/>
            <w:vAlign w:val="center"/>
          </w:tcPr>
          <w:p w14:paraId="5AB99B81" w14:textId="3B6EE6FE" w:rsidR="00D36152" w:rsidRPr="000E79D3" w:rsidRDefault="00D36152"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6,5</w:t>
            </w:r>
          </w:p>
        </w:tc>
        <w:tc>
          <w:tcPr>
            <w:tcW w:w="1002" w:type="dxa"/>
            <w:vAlign w:val="center"/>
          </w:tcPr>
          <w:p w14:paraId="745EE00B" w14:textId="61872C51" w:rsidR="00D36152" w:rsidRPr="000E79D3" w:rsidRDefault="000E79D3"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6,47</w:t>
            </w:r>
          </w:p>
        </w:tc>
        <w:tc>
          <w:tcPr>
            <w:tcW w:w="983" w:type="dxa"/>
            <w:vAlign w:val="center"/>
          </w:tcPr>
          <w:p w14:paraId="266DD7DB" w14:textId="5AE46901" w:rsidR="00D36152" w:rsidRPr="000E79D3" w:rsidRDefault="000E79D3"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6,35</w:t>
            </w:r>
          </w:p>
        </w:tc>
      </w:tr>
      <w:tr w:rsidR="000E79D3" w:rsidRPr="000E79D3" w14:paraId="45D27B9F" w14:textId="5EFEA1AE" w:rsidTr="0045204B">
        <w:tc>
          <w:tcPr>
            <w:tcW w:w="1701" w:type="dxa"/>
            <w:vAlign w:val="center"/>
          </w:tcPr>
          <w:p w14:paraId="57119528" w14:textId="1FC1283D" w:rsidR="000E79D3" w:rsidRPr="000E79D3" w:rsidRDefault="000E79D3"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Matematika</w:t>
            </w:r>
          </w:p>
        </w:tc>
        <w:tc>
          <w:tcPr>
            <w:tcW w:w="851" w:type="dxa"/>
            <w:vAlign w:val="center"/>
          </w:tcPr>
          <w:p w14:paraId="5893FDA4" w14:textId="28A05F8A" w:rsidR="000E79D3" w:rsidRPr="000E79D3" w:rsidRDefault="000E79D3"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5,05</w:t>
            </w:r>
          </w:p>
        </w:tc>
        <w:tc>
          <w:tcPr>
            <w:tcW w:w="992" w:type="dxa"/>
            <w:vAlign w:val="center"/>
          </w:tcPr>
          <w:p w14:paraId="40765BD0" w14:textId="2B7DECA1" w:rsidR="000E79D3" w:rsidRPr="000E79D3" w:rsidRDefault="000E79D3"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5,29</w:t>
            </w:r>
          </w:p>
        </w:tc>
        <w:tc>
          <w:tcPr>
            <w:tcW w:w="992" w:type="dxa"/>
            <w:vAlign w:val="center"/>
          </w:tcPr>
          <w:p w14:paraId="17AD0F3C" w14:textId="18EB9882" w:rsidR="000E79D3" w:rsidRPr="000E79D3" w:rsidRDefault="000E79D3"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w:t>
            </w:r>
          </w:p>
        </w:tc>
        <w:tc>
          <w:tcPr>
            <w:tcW w:w="993" w:type="dxa"/>
            <w:vAlign w:val="center"/>
          </w:tcPr>
          <w:p w14:paraId="41ABBE48" w14:textId="214679A9" w:rsidR="000E79D3" w:rsidRPr="000E79D3" w:rsidRDefault="000E79D3"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w:t>
            </w:r>
          </w:p>
        </w:tc>
        <w:tc>
          <w:tcPr>
            <w:tcW w:w="992" w:type="dxa"/>
            <w:vAlign w:val="center"/>
          </w:tcPr>
          <w:p w14:paraId="652E2E03" w14:textId="27B61858" w:rsidR="000E79D3" w:rsidRPr="000E79D3" w:rsidRDefault="000E79D3"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5,89</w:t>
            </w:r>
          </w:p>
        </w:tc>
        <w:tc>
          <w:tcPr>
            <w:tcW w:w="992" w:type="dxa"/>
            <w:vAlign w:val="center"/>
          </w:tcPr>
          <w:p w14:paraId="37A8124A" w14:textId="0FD0BA8B" w:rsidR="000E79D3" w:rsidRPr="000E79D3" w:rsidRDefault="000E79D3"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6,12</w:t>
            </w:r>
          </w:p>
        </w:tc>
        <w:tc>
          <w:tcPr>
            <w:tcW w:w="1002" w:type="dxa"/>
            <w:vAlign w:val="center"/>
          </w:tcPr>
          <w:p w14:paraId="21B594A5" w14:textId="32EEF2EB" w:rsidR="000E79D3" w:rsidRPr="000E79D3" w:rsidRDefault="000E79D3"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4,28</w:t>
            </w:r>
          </w:p>
        </w:tc>
        <w:tc>
          <w:tcPr>
            <w:tcW w:w="983" w:type="dxa"/>
            <w:vAlign w:val="center"/>
          </w:tcPr>
          <w:p w14:paraId="698D8818" w14:textId="13EA0062" w:rsidR="000E79D3" w:rsidRPr="000E79D3" w:rsidRDefault="000E79D3" w:rsidP="00542980">
            <w:pPr>
              <w:keepNext/>
              <w:jc w:val="both"/>
              <w:outlineLvl w:val="0"/>
              <w:rPr>
                <w:rFonts w:ascii="Times New Roman" w:eastAsia="Times New Roman" w:hAnsi="Times New Roman" w:cs="Times New Roman"/>
                <w:iCs/>
                <w:sz w:val="24"/>
                <w:szCs w:val="24"/>
              </w:rPr>
            </w:pPr>
            <w:r w:rsidRPr="000E79D3">
              <w:rPr>
                <w:rFonts w:ascii="Times New Roman" w:eastAsia="Times New Roman" w:hAnsi="Times New Roman" w:cs="Times New Roman"/>
                <w:iCs/>
                <w:sz w:val="24"/>
                <w:szCs w:val="24"/>
              </w:rPr>
              <w:t>4,22</w:t>
            </w:r>
          </w:p>
        </w:tc>
      </w:tr>
    </w:tbl>
    <w:p w14:paraId="6209C0C8" w14:textId="43F19117" w:rsidR="009453C0" w:rsidRPr="000E79D3" w:rsidRDefault="009453C0" w:rsidP="00542980">
      <w:pPr>
        <w:pStyle w:val="lentel"/>
        <w:rPr>
          <w:i w:val="0"/>
        </w:rPr>
      </w:pPr>
      <w:r w:rsidRPr="000E79D3">
        <w:rPr>
          <w:i w:val="0"/>
        </w:rPr>
        <w:t>Duomenų šaltinis: Kultūros,</w:t>
      </w:r>
      <w:r w:rsidR="00F07D25" w:rsidRPr="000E79D3">
        <w:rPr>
          <w:i w:val="0"/>
        </w:rPr>
        <w:t xml:space="preserve"> švietimo ir sporto skyrius, NŠA</w:t>
      </w:r>
    </w:p>
    <w:p w14:paraId="2557EB7C" w14:textId="77777777" w:rsidR="00A7541C" w:rsidRPr="002446E1" w:rsidRDefault="00A7541C" w:rsidP="00542980">
      <w:pPr>
        <w:pStyle w:val="lentel"/>
        <w:rPr>
          <w:i w:val="0"/>
          <w:iCs w:val="0"/>
          <w:sz w:val="24"/>
          <w:szCs w:val="24"/>
          <w:shd w:val="clear" w:color="auto" w:fill="FFFFFF"/>
          <w:lang w:eastAsia="en-US"/>
        </w:rPr>
      </w:pPr>
    </w:p>
    <w:p w14:paraId="7FDA62A3" w14:textId="0CBD9061" w:rsidR="00B12655" w:rsidRDefault="00FE7C37" w:rsidP="008040EA">
      <w:pPr>
        <w:pStyle w:val="Tekstas"/>
        <w:rPr>
          <w:sz w:val="24"/>
          <w:szCs w:val="24"/>
          <w:lang w:eastAsia="en-US"/>
        </w:rPr>
      </w:pPr>
      <w:r w:rsidRPr="007920CC">
        <w:rPr>
          <w:b/>
          <w:bCs/>
        </w:rPr>
        <w:t>VBE.</w:t>
      </w:r>
      <w:r w:rsidRPr="007920CC">
        <w:t xml:space="preserve"> </w:t>
      </w:r>
      <w:r w:rsidR="00A5675C" w:rsidRPr="007168B8">
        <w:rPr>
          <w:sz w:val="24"/>
          <w:szCs w:val="24"/>
          <w:lang w:eastAsia="en-US"/>
        </w:rPr>
        <w:t>2022 m. aštuonių dalykų (lietuvių kalbos ir literatūros, anglų kalbos, rusų kalbos, geografijos, fizikos, istorijos, biologijos, informacinių technologijų) egzaminų išlaikymo proc. buvo geresnis nei Lietuvos (2021 m. – 6 dalykų, 2020 m. – 4 dalykų), o kitų egzaminų rezultatai – panašūs arba žemesni nei šalies</w:t>
      </w:r>
      <w:r w:rsidR="00B12655" w:rsidRPr="007168B8">
        <w:rPr>
          <w:sz w:val="24"/>
          <w:szCs w:val="24"/>
          <w:lang w:eastAsia="en-US"/>
        </w:rPr>
        <w:t xml:space="preserve">. </w:t>
      </w:r>
      <w:r w:rsidR="009A6EF7" w:rsidRPr="007168B8">
        <w:rPr>
          <w:sz w:val="24"/>
          <w:szCs w:val="24"/>
          <w:lang w:eastAsia="en-US"/>
        </w:rPr>
        <w:t>Standartizuotas visų VBE įvertinimų vidurkis</w:t>
      </w:r>
      <w:r w:rsidR="00E161CA" w:rsidRPr="007168B8">
        <w:rPr>
          <w:sz w:val="24"/>
          <w:szCs w:val="24"/>
          <w:lang w:eastAsia="en-US"/>
        </w:rPr>
        <w:t>, atspindintis savivaldybės mokyklų darbo kokybę rengiant mokinius VBE,</w:t>
      </w:r>
      <w:r w:rsidR="009A6EF7" w:rsidRPr="007168B8">
        <w:rPr>
          <w:sz w:val="24"/>
          <w:szCs w:val="24"/>
          <w:lang w:eastAsia="en-US"/>
        </w:rPr>
        <w:t xml:space="preserve"> yra aukštesnis nei šalies 0,27</w:t>
      </w:r>
      <w:r w:rsidR="00E161CA" w:rsidRPr="007168B8">
        <w:rPr>
          <w:sz w:val="24"/>
          <w:szCs w:val="24"/>
          <w:lang w:eastAsia="en-US"/>
        </w:rPr>
        <w:t xml:space="preserve"> taško, o</w:t>
      </w:r>
      <w:r w:rsidR="008369E4">
        <w:rPr>
          <w:sz w:val="24"/>
          <w:szCs w:val="24"/>
          <w:lang w:eastAsia="en-US"/>
        </w:rPr>
        <w:t xml:space="preserve"> </w:t>
      </w:r>
      <w:r w:rsidR="00E161CA" w:rsidRPr="007168B8">
        <w:rPr>
          <w:sz w:val="24"/>
          <w:szCs w:val="24"/>
          <w:lang w:eastAsia="en-US"/>
        </w:rPr>
        <w:t>s</w:t>
      </w:r>
      <w:r w:rsidR="00DD24C7" w:rsidRPr="007168B8">
        <w:rPr>
          <w:sz w:val="24"/>
          <w:szCs w:val="24"/>
          <w:lang w:eastAsia="en-US"/>
        </w:rPr>
        <w:t>tandartizuotas apibendrintas VBE rodiklis</w:t>
      </w:r>
      <w:r w:rsidR="00E161CA" w:rsidRPr="007168B8">
        <w:rPr>
          <w:sz w:val="24"/>
          <w:szCs w:val="24"/>
          <w:lang w:eastAsia="en-US"/>
        </w:rPr>
        <w:t>, parodantis mišrią savivaldybės mokyklų rezultatų, pasiektų rengiant mokinius VBE, charakteristiką, –</w:t>
      </w:r>
      <w:r w:rsidR="00DD24C7" w:rsidRPr="007168B8">
        <w:rPr>
          <w:sz w:val="24"/>
          <w:szCs w:val="24"/>
          <w:lang w:eastAsia="en-US"/>
        </w:rPr>
        <w:t xml:space="preserve"> 0,43</w:t>
      </w:r>
      <w:r w:rsidR="009A6EF7" w:rsidRPr="007168B8">
        <w:rPr>
          <w:sz w:val="24"/>
          <w:szCs w:val="24"/>
          <w:lang w:eastAsia="en-US"/>
        </w:rPr>
        <w:t xml:space="preserve"> </w:t>
      </w:r>
      <w:r w:rsidR="00E161CA" w:rsidRPr="007168B8">
        <w:rPr>
          <w:sz w:val="24"/>
          <w:szCs w:val="24"/>
          <w:lang w:eastAsia="en-US"/>
        </w:rPr>
        <w:t xml:space="preserve">taško </w:t>
      </w:r>
      <w:r w:rsidR="00B12655" w:rsidRPr="007168B8">
        <w:rPr>
          <w:b/>
          <w:bCs/>
          <w:sz w:val="24"/>
          <w:szCs w:val="24"/>
          <w:lang w:eastAsia="en-US"/>
        </w:rPr>
        <w:t>(padaryta pažanga</w:t>
      </w:r>
      <w:r w:rsidR="00B12655" w:rsidRPr="007168B8">
        <w:rPr>
          <w:sz w:val="24"/>
          <w:szCs w:val="24"/>
          <w:lang w:eastAsia="en-US"/>
        </w:rPr>
        <w:t>)</w:t>
      </w:r>
      <w:r w:rsidR="00E161CA" w:rsidRPr="007168B8">
        <w:rPr>
          <w:sz w:val="24"/>
          <w:szCs w:val="24"/>
          <w:lang w:eastAsia="en-US"/>
        </w:rPr>
        <w:t>.</w:t>
      </w:r>
    </w:p>
    <w:p w14:paraId="063FA85F" w14:textId="77777777" w:rsidR="008369E4" w:rsidRPr="007168B8" w:rsidRDefault="008369E4" w:rsidP="008040EA">
      <w:pPr>
        <w:pStyle w:val="Tekstas"/>
        <w:rPr>
          <w:sz w:val="24"/>
          <w:szCs w:val="24"/>
          <w:lang w:eastAsia="en-US"/>
        </w:rPr>
      </w:pPr>
    </w:p>
    <w:p w14:paraId="4B72A062" w14:textId="6F6B7294" w:rsidR="0045204B" w:rsidRPr="0045204B" w:rsidRDefault="008369E4" w:rsidP="00542980">
      <w:pPr>
        <w:widowControl w:val="0"/>
        <w:tabs>
          <w:tab w:val="left" w:pos="-1701"/>
          <w:tab w:val="left" w:pos="709"/>
          <w:tab w:val="left" w:pos="851"/>
          <w:tab w:val="left" w:pos="1418"/>
        </w:tabs>
        <w:spacing w:after="0" w:line="240" w:lineRule="auto"/>
        <w:jc w:val="both"/>
        <w:rPr>
          <w:rFonts w:ascii="Times New Roman" w:eastAsia="Calibri" w:hAnsi="Times New Roman" w:cs="Times New Roman"/>
          <w:i/>
          <w:iCs/>
          <w:sz w:val="24"/>
          <w:szCs w:val="24"/>
          <w:lang w:eastAsia="lt-LT"/>
        </w:rPr>
      </w:pPr>
      <w:r>
        <w:rPr>
          <w:rFonts w:ascii="Times New Roman" w:eastAsia="Calibri" w:hAnsi="Times New Roman" w:cs="Times New Roman"/>
          <w:b/>
          <w:bCs/>
          <w:i/>
          <w:iCs/>
          <w:sz w:val="24"/>
          <w:szCs w:val="24"/>
          <w:lang w:eastAsia="lt-LT"/>
        </w:rPr>
        <w:t>7</w:t>
      </w:r>
      <w:r w:rsidR="0045204B" w:rsidRPr="0045204B">
        <w:rPr>
          <w:rFonts w:ascii="Times New Roman" w:eastAsia="Calibri" w:hAnsi="Times New Roman" w:cs="Times New Roman"/>
          <w:b/>
          <w:bCs/>
          <w:i/>
          <w:iCs/>
          <w:sz w:val="24"/>
          <w:szCs w:val="24"/>
          <w:lang w:eastAsia="lt-LT"/>
        </w:rPr>
        <w:t xml:space="preserve"> lentelė</w:t>
      </w:r>
      <w:r w:rsidR="0045204B" w:rsidRPr="0045204B">
        <w:rPr>
          <w:rFonts w:ascii="Times New Roman" w:eastAsia="Calibri" w:hAnsi="Times New Roman" w:cs="Times New Roman"/>
          <w:i/>
          <w:iCs/>
          <w:sz w:val="24"/>
          <w:szCs w:val="24"/>
          <w:lang w:eastAsia="lt-LT"/>
        </w:rPr>
        <w:t>. Valstybinių brandos egzaminų išlaikymas 2019–2022 m.</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7"/>
        <w:gridCol w:w="1336"/>
        <w:gridCol w:w="1500"/>
        <w:gridCol w:w="1666"/>
        <w:gridCol w:w="1666"/>
      </w:tblGrid>
      <w:tr w:rsidR="0045204B" w:rsidRPr="0045204B" w14:paraId="2552A6B8" w14:textId="77777777" w:rsidTr="00D734AC">
        <w:trPr>
          <w:trHeight w:val="276"/>
        </w:trPr>
        <w:tc>
          <w:tcPr>
            <w:tcW w:w="180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5EC15CF" w14:textId="77777777" w:rsidR="0045204B" w:rsidRPr="0045204B" w:rsidRDefault="0045204B" w:rsidP="00542980">
            <w:pPr>
              <w:spacing w:after="0" w:line="240" w:lineRule="auto"/>
              <w:rPr>
                <w:rFonts w:ascii="Times New Roman" w:eastAsia="Calibri" w:hAnsi="Times New Roman" w:cs="Times New Roman"/>
                <w:b/>
                <w:bCs/>
                <w:kern w:val="24"/>
                <w:sz w:val="24"/>
                <w:szCs w:val="24"/>
                <w:lang w:eastAsia="lt-LT"/>
              </w:rPr>
            </w:pPr>
            <w:r w:rsidRPr="0045204B">
              <w:rPr>
                <w:rFonts w:ascii="Times New Roman" w:eastAsia="Calibri" w:hAnsi="Times New Roman" w:cs="Times New Roman"/>
                <w:b/>
                <w:bCs/>
                <w:kern w:val="24"/>
                <w:sz w:val="24"/>
                <w:szCs w:val="24"/>
                <w:lang w:eastAsia="lt-LT"/>
              </w:rPr>
              <w:t>Valstybinis brandos egzaminas</w:t>
            </w:r>
          </w:p>
        </w:tc>
        <w:tc>
          <w:tcPr>
            <w:tcW w:w="3191" w:type="pct"/>
            <w:gridSpan w:val="4"/>
            <w:tcBorders>
              <w:top w:val="single" w:sz="4" w:space="0" w:color="auto"/>
              <w:left w:val="single" w:sz="4" w:space="0" w:color="auto"/>
              <w:bottom w:val="single" w:sz="4" w:space="0" w:color="auto"/>
              <w:right w:val="single" w:sz="4" w:space="0" w:color="auto"/>
            </w:tcBorders>
            <w:shd w:val="clear" w:color="auto" w:fill="auto"/>
          </w:tcPr>
          <w:p w14:paraId="1D0D6118" w14:textId="77777777" w:rsidR="0045204B" w:rsidRPr="0045204B" w:rsidRDefault="0045204B" w:rsidP="00542980">
            <w:pPr>
              <w:spacing w:after="0" w:line="240" w:lineRule="auto"/>
              <w:jc w:val="center"/>
              <w:rPr>
                <w:rFonts w:ascii="Times New Roman" w:eastAsia="Times New Roman" w:hAnsi="Times New Roman" w:cs="Times New Roman"/>
                <w:b/>
                <w:sz w:val="24"/>
                <w:szCs w:val="24"/>
                <w:lang w:eastAsia="lt-LT"/>
              </w:rPr>
            </w:pPr>
            <w:r w:rsidRPr="0045204B">
              <w:rPr>
                <w:rFonts w:ascii="Times New Roman" w:eastAsia="Times New Roman" w:hAnsi="Times New Roman" w:cs="Times New Roman"/>
                <w:b/>
                <w:sz w:val="24"/>
                <w:szCs w:val="24"/>
                <w:lang w:eastAsia="lt-LT"/>
              </w:rPr>
              <w:t>Valstybinių brandos egzaminų išlaikymas (proc.)</w:t>
            </w:r>
          </w:p>
        </w:tc>
      </w:tr>
      <w:tr w:rsidR="0045204B" w:rsidRPr="0045204B" w14:paraId="70911B42" w14:textId="77777777" w:rsidTr="00D734AC">
        <w:trPr>
          <w:trHeight w:val="276"/>
        </w:trPr>
        <w:tc>
          <w:tcPr>
            <w:tcW w:w="1809" w:type="pct"/>
            <w:vMerge/>
            <w:shd w:val="clear" w:color="auto" w:fill="auto"/>
            <w:vAlign w:val="center"/>
            <w:hideMark/>
          </w:tcPr>
          <w:p w14:paraId="6ED2A1E1" w14:textId="77777777" w:rsidR="0045204B" w:rsidRPr="0045204B" w:rsidRDefault="0045204B" w:rsidP="00542980">
            <w:pPr>
              <w:spacing w:after="0" w:line="240" w:lineRule="auto"/>
              <w:rPr>
                <w:rFonts w:ascii="Times New Roman" w:eastAsia="Times New Roman" w:hAnsi="Times New Roman" w:cs="Times New Roman"/>
                <w:b/>
                <w:sz w:val="20"/>
                <w:szCs w:val="24"/>
                <w:lang w:eastAsia="lt-LT"/>
              </w:rPr>
            </w:pPr>
          </w:p>
        </w:tc>
        <w:tc>
          <w:tcPr>
            <w:tcW w:w="691" w:type="pct"/>
            <w:shd w:val="clear" w:color="auto" w:fill="auto"/>
            <w:tcMar>
              <w:top w:w="15" w:type="dxa"/>
              <w:left w:w="108" w:type="dxa"/>
              <w:bottom w:w="0" w:type="dxa"/>
              <w:right w:w="108" w:type="dxa"/>
            </w:tcMar>
            <w:vAlign w:val="center"/>
          </w:tcPr>
          <w:p w14:paraId="2199280E" w14:textId="77777777" w:rsidR="0045204B" w:rsidRPr="0045204B" w:rsidRDefault="0045204B" w:rsidP="00542980">
            <w:pPr>
              <w:spacing w:after="0" w:line="240" w:lineRule="auto"/>
              <w:jc w:val="center"/>
              <w:rPr>
                <w:rFonts w:ascii="Times New Roman" w:eastAsia="Times New Roman" w:hAnsi="Times New Roman" w:cs="Times New Roman"/>
                <w:b/>
                <w:sz w:val="24"/>
                <w:szCs w:val="24"/>
                <w:lang w:eastAsia="lt-LT"/>
              </w:rPr>
            </w:pPr>
            <w:r w:rsidRPr="0045204B">
              <w:rPr>
                <w:rFonts w:ascii="Times New Roman" w:eastAsia="Times New Roman" w:hAnsi="Times New Roman" w:cs="Times New Roman"/>
                <w:b/>
                <w:sz w:val="24"/>
                <w:szCs w:val="24"/>
                <w:lang w:eastAsia="lt-LT"/>
              </w:rPr>
              <w:t>2019 m.</w:t>
            </w:r>
          </w:p>
        </w:tc>
        <w:tc>
          <w:tcPr>
            <w:tcW w:w="776" w:type="pct"/>
            <w:shd w:val="clear" w:color="auto" w:fill="auto"/>
            <w:tcMar>
              <w:top w:w="15" w:type="dxa"/>
              <w:left w:w="108" w:type="dxa"/>
              <w:bottom w:w="0" w:type="dxa"/>
              <w:right w:w="108" w:type="dxa"/>
            </w:tcMar>
            <w:vAlign w:val="center"/>
          </w:tcPr>
          <w:p w14:paraId="0BA2698C" w14:textId="77777777" w:rsidR="0045204B" w:rsidRPr="0045204B" w:rsidRDefault="0045204B" w:rsidP="00542980">
            <w:pPr>
              <w:spacing w:after="0" w:line="240" w:lineRule="auto"/>
              <w:jc w:val="center"/>
              <w:rPr>
                <w:rFonts w:ascii="Times New Roman" w:eastAsia="Times New Roman" w:hAnsi="Times New Roman" w:cs="Times New Roman"/>
                <w:b/>
                <w:sz w:val="24"/>
                <w:szCs w:val="24"/>
                <w:lang w:eastAsia="lt-LT"/>
              </w:rPr>
            </w:pPr>
            <w:r w:rsidRPr="0045204B">
              <w:rPr>
                <w:rFonts w:ascii="Times New Roman" w:eastAsia="Times New Roman" w:hAnsi="Times New Roman" w:cs="Times New Roman"/>
                <w:b/>
                <w:sz w:val="24"/>
                <w:szCs w:val="24"/>
                <w:lang w:eastAsia="lt-LT"/>
              </w:rPr>
              <w:t>2020 m.</w:t>
            </w:r>
          </w:p>
        </w:tc>
        <w:tc>
          <w:tcPr>
            <w:tcW w:w="862" w:type="pct"/>
            <w:tcMar>
              <w:top w:w="15" w:type="dxa"/>
              <w:left w:w="108" w:type="dxa"/>
              <w:bottom w:w="0" w:type="dxa"/>
              <w:right w:w="108" w:type="dxa"/>
            </w:tcMar>
          </w:tcPr>
          <w:p w14:paraId="70B7C5C5" w14:textId="77777777" w:rsidR="0045204B" w:rsidRPr="0045204B" w:rsidRDefault="0045204B" w:rsidP="00542980">
            <w:pPr>
              <w:spacing w:after="0" w:line="240" w:lineRule="auto"/>
              <w:jc w:val="center"/>
              <w:rPr>
                <w:rFonts w:ascii="Times New Roman" w:eastAsia="Times New Roman" w:hAnsi="Times New Roman" w:cs="Times New Roman"/>
                <w:b/>
                <w:sz w:val="24"/>
                <w:szCs w:val="24"/>
                <w:lang w:eastAsia="lt-LT"/>
              </w:rPr>
            </w:pPr>
            <w:r w:rsidRPr="0045204B">
              <w:rPr>
                <w:rFonts w:ascii="Times New Roman" w:eastAsia="Times New Roman" w:hAnsi="Times New Roman" w:cs="Times New Roman"/>
                <w:b/>
                <w:sz w:val="24"/>
                <w:szCs w:val="24"/>
                <w:lang w:eastAsia="lt-LT"/>
              </w:rPr>
              <w:t>2021 m.</w:t>
            </w:r>
          </w:p>
        </w:tc>
        <w:tc>
          <w:tcPr>
            <w:tcW w:w="862" w:type="pct"/>
          </w:tcPr>
          <w:p w14:paraId="552B1352" w14:textId="77777777" w:rsidR="0045204B" w:rsidRPr="0045204B" w:rsidRDefault="0045204B" w:rsidP="00542980">
            <w:pPr>
              <w:spacing w:after="0" w:line="240" w:lineRule="auto"/>
              <w:jc w:val="center"/>
              <w:rPr>
                <w:rFonts w:ascii="Times New Roman" w:eastAsia="Times New Roman" w:hAnsi="Times New Roman" w:cs="Times New Roman"/>
                <w:b/>
                <w:sz w:val="24"/>
                <w:szCs w:val="24"/>
                <w:lang w:eastAsia="lt-LT"/>
              </w:rPr>
            </w:pPr>
            <w:r w:rsidRPr="0045204B">
              <w:rPr>
                <w:rFonts w:ascii="Times New Roman" w:eastAsia="Times New Roman" w:hAnsi="Times New Roman" w:cs="Times New Roman"/>
                <w:b/>
                <w:sz w:val="24"/>
                <w:szCs w:val="24"/>
                <w:lang w:eastAsia="lt-LT"/>
              </w:rPr>
              <w:t>2022 m.</w:t>
            </w:r>
          </w:p>
        </w:tc>
      </w:tr>
      <w:tr w:rsidR="0045204B" w:rsidRPr="0045204B" w14:paraId="11FC9271" w14:textId="77777777" w:rsidTr="00D734AC">
        <w:trPr>
          <w:trHeight w:val="276"/>
        </w:trPr>
        <w:tc>
          <w:tcPr>
            <w:tcW w:w="1809" w:type="pct"/>
            <w:shd w:val="clear" w:color="auto" w:fill="auto"/>
            <w:tcMar>
              <w:top w:w="15" w:type="dxa"/>
              <w:left w:w="108" w:type="dxa"/>
              <w:bottom w:w="0" w:type="dxa"/>
              <w:right w:w="108" w:type="dxa"/>
            </w:tcMar>
            <w:hideMark/>
          </w:tcPr>
          <w:p w14:paraId="09CFB774" w14:textId="77777777" w:rsidR="0045204B" w:rsidRPr="0045204B" w:rsidRDefault="0045204B" w:rsidP="00542980">
            <w:pPr>
              <w:spacing w:after="0" w:line="240" w:lineRule="auto"/>
              <w:rPr>
                <w:rFonts w:ascii="Times New Roman" w:eastAsia="Times New Roman" w:hAnsi="Times New Roman" w:cs="Times New Roman"/>
                <w:sz w:val="24"/>
                <w:szCs w:val="24"/>
                <w:lang w:eastAsia="lt-LT"/>
              </w:rPr>
            </w:pPr>
            <w:r w:rsidRPr="0045204B">
              <w:rPr>
                <w:rFonts w:ascii="Times New Roman" w:eastAsia="Calibri" w:hAnsi="Times New Roman" w:cs="Times New Roman"/>
                <w:kern w:val="24"/>
                <w:sz w:val="24"/>
                <w:szCs w:val="24"/>
                <w:lang w:eastAsia="lt-LT"/>
              </w:rPr>
              <w:lastRenderedPageBreak/>
              <w:t>Anglų kalba</w:t>
            </w:r>
          </w:p>
        </w:tc>
        <w:tc>
          <w:tcPr>
            <w:tcW w:w="691" w:type="pct"/>
            <w:shd w:val="clear" w:color="auto" w:fill="auto"/>
            <w:tcMar>
              <w:top w:w="15" w:type="dxa"/>
              <w:left w:w="108" w:type="dxa"/>
              <w:bottom w:w="0" w:type="dxa"/>
              <w:right w:w="108" w:type="dxa"/>
            </w:tcMar>
          </w:tcPr>
          <w:p w14:paraId="00BD9604"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98,6</w:t>
            </w:r>
          </w:p>
        </w:tc>
        <w:tc>
          <w:tcPr>
            <w:tcW w:w="776" w:type="pct"/>
            <w:shd w:val="clear" w:color="auto" w:fill="auto"/>
            <w:tcMar>
              <w:top w:w="15" w:type="dxa"/>
              <w:left w:w="108" w:type="dxa"/>
              <w:bottom w:w="0" w:type="dxa"/>
              <w:right w:w="108" w:type="dxa"/>
            </w:tcMar>
          </w:tcPr>
          <w:p w14:paraId="0430C5C3"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97,71</w:t>
            </w:r>
          </w:p>
        </w:tc>
        <w:tc>
          <w:tcPr>
            <w:tcW w:w="862" w:type="pct"/>
            <w:shd w:val="clear" w:color="auto" w:fill="auto"/>
            <w:tcMar>
              <w:top w:w="15" w:type="dxa"/>
              <w:left w:w="108" w:type="dxa"/>
              <w:bottom w:w="0" w:type="dxa"/>
              <w:right w:w="108" w:type="dxa"/>
            </w:tcMar>
          </w:tcPr>
          <w:p w14:paraId="5E1F870E"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98,1</w:t>
            </w:r>
          </w:p>
        </w:tc>
        <w:tc>
          <w:tcPr>
            <w:tcW w:w="862" w:type="pct"/>
            <w:shd w:val="clear" w:color="auto" w:fill="B4C6E7" w:themeFill="accent1" w:themeFillTint="66"/>
          </w:tcPr>
          <w:p w14:paraId="7A8D18C7"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99,2</w:t>
            </w:r>
          </w:p>
        </w:tc>
      </w:tr>
      <w:tr w:rsidR="0045204B" w:rsidRPr="0045204B" w14:paraId="04FC91EE" w14:textId="77777777" w:rsidTr="00D734AC">
        <w:trPr>
          <w:trHeight w:val="276"/>
        </w:trPr>
        <w:tc>
          <w:tcPr>
            <w:tcW w:w="1809" w:type="pct"/>
            <w:shd w:val="clear" w:color="auto" w:fill="auto"/>
            <w:tcMar>
              <w:top w:w="15" w:type="dxa"/>
              <w:left w:w="108" w:type="dxa"/>
              <w:bottom w:w="0" w:type="dxa"/>
              <w:right w:w="108" w:type="dxa"/>
            </w:tcMar>
            <w:hideMark/>
          </w:tcPr>
          <w:p w14:paraId="218AAE2D" w14:textId="77777777" w:rsidR="0045204B" w:rsidRPr="0045204B" w:rsidRDefault="0045204B" w:rsidP="00542980">
            <w:pPr>
              <w:spacing w:after="0" w:line="240" w:lineRule="auto"/>
              <w:rPr>
                <w:rFonts w:ascii="Times New Roman" w:eastAsia="Times New Roman" w:hAnsi="Times New Roman" w:cs="Times New Roman"/>
                <w:sz w:val="24"/>
                <w:szCs w:val="24"/>
                <w:lang w:eastAsia="lt-LT"/>
              </w:rPr>
            </w:pPr>
            <w:r w:rsidRPr="0045204B">
              <w:rPr>
                <w:rFonts w:ascii="Times New Roman" w:eastAsia="Calibri" w:hAnsi="Times New Roman" w:cs="Times New Roman"/>
                <w:kern w:val="24"/>
                <w:sz w:val="24"/>
                <w:szCs w:val="24"/>
                <w:lang w:eastAsia="lt-LT"/>
              </w:rPr>
              <w:t>Biologija</w:t>
            </w:r>
          </w:p>
        </w:tc>
        <w:tc>
          <w:tcPr>
            <w:tcW w:w="691" w:type="pct"/>
            <w:shd w:val="clear" w:color="auto" w:fill="auto"/>
            <w:tcMar>
              <w:top w:w="15" w:type="dxa"/>
              <w:left w:w="108" w:type="dxa"/>
              <w:bottom w:w="0" w:type="dxa"/>
              <w:right w:w="108" w:type="dxa"/>
            </w:tcMar>
          </w:tcPr>
          <w:p w14:paraId="6048C5DE"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98,6</w:t>
            </w:r>
          </w:p>
        </w:tc>
        <w:tc>
          <w:tcPr>
            <w:tcW w:w="776" w:type="pct"/>
            <w:shd w:val="clear" w:color="auto" w:fill="auto"/>
            <w:tcMar>
              <w:top w:w="15" w:type="dxa"/>
              <w:left w:w="108" w:type="dxa"/>
              <w:bottom w:w="0" w:type="dxa"/>
              <w:right w:w="108" w:type="dxa"/>
            </w:tcMar>
          </w:tcPr>
          <w:p w14:paraId="62DBC776"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97,06</w:t>
            </w:r>
          </w:p>
        </w:tc>
        <w:tc>
          <w:tcPr>
            <w:tcW w:w="862" w:type="pct"/>
            <w:shd w:val="clear" w:color="auto" w:fill="auto"/>
            <w:tcMar>
              <w:top w:w="15" w:type="dxa"/>
              <w:left w:w="108" w:type="dxa"/>
              <w:bottom w:w="0" w:type="dxa"/>
              <w:right w:w="108" w:type="dxa"/>
            </w:tcMar>
          </w:tcPr>
          <w:p w14:paraId="247FF6B3"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96,5</w:t>
            </w:r>
          </w:p>
        </w:tc>
        <w:tc>
          <w:tcPr>
            <w:tcW w:w="862" w:type="pct"/>
            <w:shd w:val="clear" w:color="auto" w:fill="B4C6E7" w:themeFill="accent1" w:themeFillTint="66"/>
          </w:tcPr>
          <w:p w14:paraId="5C27FC07"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r>
      <w:tr w:rsidR="0045204B" w:rsidRPr="0045204B" w14:paraId="3373D4D8" w14:textId="77777777" w:rsidTr="00D734AC">
        <w:trPr>
          <w:trHeight w:val="276"/>
        </w:trPr>
        <w:tc>
          <w:tcPr>
            <w:tcW w:w="1809" w:type="pct"/>
            <w:shd w:val="clear" w:color="auto" w:fill="auto"/>
            <w:tcMar>
              <w:top w:w="15" w:type="dxa"/>
              <w:left w:w="108" w:type="dxa"/>
              <w:bottom w:w="0" w:type="dxa"/>
              <w:right w:w="108" w:type="dxa"/>
            </w:tcMar>
            <w:hideMark/>
          </w:tcPr>
          <w:p w14:paraId="687714D3" w14:textId="77777777" w:rsidR="0045204B" w:rsidRPr="0045204B" w:rsidRDefault="0045204B" w:rsidP="00542980">
            <w:pPr>
              <w:spacing w:after="0" w:line="240" w:lineRule="auto"/>
              <w:rPr>
                <w:rFonts w:ascii="Times New Roman" w:eastAsia="Times New Roman" w:hAnsi="Times New Roman" w:cs="Times New Roman"/>
                <w:sz w:val="24"/>
                <w:szCs w:val="24"/>
                <w:lang w:eastAsia="lt-LT"/>
              </w:rPr>
            </w:pPr>
            <w:r w:rsidRPr="0045204B">
              <w:rPr>
                <w:rFonts w:ascii="Times New Roman" w:eastAsia="Calibri" w:hAnsi="Times New Roman" w:cs="Times New Roman"/>
                <w:kern w:val="24"/>
                <w:sz w:val="24"/>
                <w:szCs w:val="24"/>
                <w:lang w:eastAsia="lt-LT"/>
              </w:rPr>
              <w:t>Chemija</w:t>
            </w:r>
          </w:p>
        </w:tc>
        <w:tc>
          <w:tcPr>
            <w:tcW w:w="691" w:type="pct"/>
            <w:shd w:val="clear" w:color="auto" w:fill="auto"/>
            <w:tcMar>
              <w:top w:w="15" w:type="dxa"/>
              <w:left w:w="108" w:type="dxa"/>
              <w:bottom w:w="0" w:type="dxa"/>
              <w:right w:w="108" w:type="dxa"/>
            </w:tcMar>
          </w:tcPr>
          <w:p w14:paraId="3B66D9CA"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c>
          <w:tcPr>
            <w:tcW w:w="776" w:type="pct"/>
            <w:shd w:val="clear" w:color="auto" w:fill="auto"/>
            <w:tcMar>
              <w:top w:w="15" w:type="dxa"/>
              <w:left w:w="108" w:type="dxa"/>
              <w:bottom w:w="0" w:type="dxa"/>
              <w:right w:w="108" w:type="dxa"/>
            </w:tcMar>
          </w:tcPr>
          <w:p w14:paraId="73BDECE0"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c>
          <w:tcPr>
            <w:tcW w:w="862" w:type="pct"/>
            <w:shd w:val="clear" w:color="auto" w:fill="auto"/>
            <w:tcMar>
              <w:top w:w="15" w:type="dxa"/>
              <w:left w:w="108" w:type="dxa"/>
              <w:bottom w:w="0" w:type="dxa"/>
              <w:right w:w="108" w:type="dxa"/>
            </w:tcMar>
          </w:tcPr>
          <w:p w14:paraId="58354D0D"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96,2</w:t>
            </w:r>
          </w:p>
        </w:tc>
        <w:tc>
          <w:tcPr>
            <w:tcW w:w="862" w:type="pct"/>
            <w:shd w:val="clear" w:color="auto" w:fill="B4C6E7" w:themeFill="accent1" w:themeFillTint="66"/>
          </w:tcPr>
          <w:p w14:paraId="0FD9D959"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92</w:t>
            </w:r>
          </w:p>
        </w:tc>
      </w:tr>
      <w:tr w:rsidR="0045204B" w:rsidRPr="0045204B" w14:paraId="1AF4E5BD" w14:textId="77777777" w:rsidTr="00D734AC">
        <w:trPr>
          <w:trHeight w:val="276"/>
        </w:trPr>
        <w:tc>
          <w:tcPr>
            <w:tcW w:w="1809" w:type="pct"/>
            <w:shd w:val="clear" w:color="auto" w:fill="auto"/>
            <w:tcMar>
              <w:top w:w="15" w:type="dxa"/>
              <w:left w:w="108" w:type="dxa"/>
              <w:bottom w:w="0" w:type="dxa"/>
              <w:right w:w="108" w:type="dxa"/>
            </w:tcMar>
            <w:hideMark/>
          </w:tcPr>
          <w:p w14:paraId="7DB92E11" w14:textId="77777777" w:rsidR="0045204B" w:rsidRPr="0045204B" w:rsidRDefault="0045204B" w:rsidP="00542980">
            <w:pPr>
              <w:spacing w:after="0" w:line="240" w:lineRule="auto"/>
              <w:rPr>
                <w:rFonts w:ascii="Times New Roman" w:eastAsia="Times New Roman" w:hAnsi="Times New Roman" w:cs="Times New Roman"/>
                <w:sz w:val="24"/>
                <w:szCs w:val="24"/>
                <w:lang w:eastAsia="lt-LT"/>
              </w:rPr>
            </w:pPr>
            <w:r w:rsidRPr="0045204B">
              <w:rPr>
                <w:rFonts w:ascii="Times New Roman" w:eastAsia="Calibri" w:hAnsi="Times New Roman" w:cs="Times New Roman"/>
                <w:kern w:val="24"/>
                <w:sz w:val="24"/>
                <w:szCs w:val="24"/>
                <w:lang w:eastAsia="lt-LT"/>
              </w:rPr>
              <w:t>Fizika</w:t>
            </w:r>
          </w:p>
        </w:tc>
        <w:tc>
          <w:tcPr>
            <w:tcW w:w="691" w:type="pct"/>
            <w:shd w:val="clear" w:color="auto" w:fill="auto"/>
            <w:tcMar>
              <w:top w:w="15" w:type="dxa"/>
              <w:left w:w="108" w:type="dxa"/>
              <w:bottom w:w="0" w:type="dxa"/>
              <w:right w:w="108" w:type="dxa"/>
            </w:tcMar>
          </w:tcPr>
          <w:p w14:paraId="44294CF1"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97,9</w:t>
            </w:r>
          </w:p>
        </w:tc>
        <w:tc>
          <w:tcPr>
            <w:tcW w:w="776" w:type="pct"/>
            <w:shd w:val="clear" w:color="auto" w:fill="auto"/>
            <w:tcMar>
              <w:top w:w="15" w:type="dxa"/>
              <w:left w:w="108" w:type="dxa"/>
              <w:bottom w:w="0" w:type="dxa"/>
              <w:right w:w="108" w:type="dxa"/>
            </w:tcMar>
          </w:tcPr>
          <w:p w14:paraId="7F79A2AC"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87,5</w:t>
            </w:r>
          </w:p>
        </w:tc>
        <w:tc>
          <w:tcPr>
            <w:tcW w:w="862" w:type="pct"/>
            <w:shd w:val="clear" w:color="auto" w:fill="auto"/>
            <w:tcMar>
              <w:top w:w="15" w:type="dxa"/>
              <w:left w:w="108" w:type="dxa"/>
              <w:bottom w:w="0" w:type="dxa"/>
              <w:right w:w="108" w:type="dxa"/>
            </w:tcMar>
          </w:tcPr>
          <w:p w14:paraId="78629A9D"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98,2</w:t>
            </w:r>
          </w:p>
        </w:tc>
        <w:tc>
          <w:tcPr>
            <w:tcW w:w="862" w:type="pct"/>
            <w:shd w:val="clear" w:color="auto" w:fill="B4C6E7" w:themeFill="accent1" w:themeFillTint="66"/>
          </w:tcPr>
          <w:p w14:paraId="79D27C3B"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98,2</w:t>
            </w:r>
          </w:p>
        </w:tc>
      </w:tr>
      <w:tr w:rsidR="0045204B" w:rsidRPr="0045204B" w14:paraId="2D0BFA79" w14:textId="77777777" w:rsidTr="00D734AC">
        <w:trPr>
          <w:trHeight w:val="276"/>
        </w:trPr>
        <w:tc>
          <w:tcPr>
            <w:tcW w:w="1809" w:type="pct"/>
            <w:shd w:val="clear" w:color="auto" w:fill="auto"/>
            <w:tcMar>
              <w:top w:w="15" w:type="dxa"/>
              <w:left w:w="108" w:type="dxa"/>
              <w:bottom w:w="0" w:type="dxa"/>
              <w:right w:w="108" w:type="dxa"/>
            </w:tcMar>
            <w:hideMark/>
          </w:tcPr>
          <w:p w14:paraId="401E3257" w14:textId="77777777" w:rsidR="0045204B" w:rsidRPr="0045204B" w:rsidRDefault="0045204B" w:rsidP="00542980">
            <w:pPr>
              <w:spacing w:after="0" w:line="240" w:lineRule="auto"/>
              <w:rPr>
                <w:rFonts w:ascii="Times New Roman" w:eastAsia="Times New Roman" w:hAnsi="Times New Roman" w:cs="Times New Roman"/>
                <w:sz w:val="24"/>
                <w:szCs w:val="24"/>
                <w:lang w:eastAsia="lt-LT"/>
              </w:rPr>
            </w:pPr>
            <w:r w:rsidRPr="0045204B">
              <w:rPr>
                <w:rFonts w:ascii="Times New Roman" w:eastAsia="Calibri" w:hAnsi="Times New Roman" w:cs="Times New Roman"/>
                <w:kern w:val="24"/>
                <w:sz w:val="24"/>
                <w:szCs w:val="24"/>
                <w:lang w:eastAsia="lt-LT"/>
              </w:rPr>
              <w:t>Geografija</w:t>
            </w:r>
          </w:p>
        </w:tc>
        <w:tc>
          <w:tcPr>
            <w:tcW w:w="691" w:type="pct"/>
            <w:shd w:val="clear" w:color="auto" w:fill="auto"/>
            <w:tcMar>
              <w:top w:w="15" w:type="dxa"/>
              <w:left w:w="108" w:type="dxa"/>
              <w:bottom w:w="0" w:type="dxa"/>
              <w:right w:w="108" w:type="dxa"/>
            </w:tcMar>
          </w:tcPr>
          <w:p w14:paraId="617E13A9"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96,4</w:t>
            </w:r>
          </w:p>
        </w:tc>
        <w:tc>
          <w:tcPr>
            <w:tcW w:w="776" w:type="pct"/>
            <w:shd w:val="clear" w:color="auto" w:fill="auto"/>
            <w:tcMar>
              <w:top w:w="15" w:type="dxa"/>
              <w:left w:w="108" w:type="dxa"/>
              <w:bottom w:w="0" w:type="dxa"/>
              <w:right w:w="108" w:type="dxa"/>
            </w:tcMar>
          </w:tcPr>
          <w:p w14:paraId="3CC5355A"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c>
          <w:tcPr>
            <w:tcW w:w="862" w:type="pct"/>
            <w:shd w:val="clear" w:color="auto" w:fill="auto"/>
            <w:tcMar>
              <w:top w:w="15" w:type="dxa"/>
              <w:left w:w="108" w:type="dxa"/>
              <w:bottom w:w="0" w:type="dxa"/>
              <w:right w:w="108" w:type="dxa"/>
            </w:tcMar>
          </w:tcPr>
          <w:p w14:paraId="749C9A4E"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98,7</w:t>
            </w:r>
          </w:p>
        </w:tc>
        <w:tc>
          <w:tcPr>
            <w:tcW w:w="862" w:type="pct"/>
            <w:shd w:val="clear" w:color="auto" w:fill="B4C6E7" w:themeFill="accent1" w:themeFillTint="66"/>
          </w:tcPr>
          <w:p w14:paraId="36D88FA8"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r>
      <w:tr w:rsidR="0045204B" w:rsidRPr="0045204B" w14:paraId="2A84A043" w14:textId="77777777" w:rsidTr="00D734AC">
        <w:trPr>
          <w:trHeight w:val="276"/>
        </w:trPr>
        <w:tc>
          <w:tcPr>
            <w:tcW w:w="1809" w:type="pct"/>
            <w:shd w:val="clear" w:color="auto" w:fill="auto"/>
            <w:tcMar>
              <w:top w:w="15" w:type="dxa"/>
              <w:left w:w="108" w:type="dxa"/>
              <w:bottom w:w="0" w:type="dxa"/>
              <w:right w:w="108" w:type="dxa"/>
            </w:tcMar>
            <w:hideMark/>
          </w:tcPr>
          <w:p w14:paraId="3F94B0A6" w14:textId="77777777" w:rsidR="0045204B" w:rsidRPr="0045204B" w:rsidRDefault="0045204B" w:rsidP="00542980">
            <w:pPr>
              <w:spacing w:after="0" w:line="240" w:lineRule="auto"/>
              <w:rPr>
                <w:rFonts w:ascii="Times New Roman" w:eastAsia="Times New Roman" w:hAnsi="Times New Roman" w:cs="Times New Roman"/>
                <w:sz w:val="24"/>
                <w:szCs w:val="24"/>
                <w:lang w:eastAsia="lt-LT"/>
              </w:rPr>
            </w:pPr>
            <w:r w:rsidRPr="0045204B">
              <w:rPr>
                <w:rFonts w:ascii="Times New Roman" w:eastAsia="Calibri" w:hAnsi="Times New Roman" w:cs="Times New Roman"/>
                <w:kern w:val="24"/>
                <w:sz w:val="24"/>
                <w:szCs w:val="24"/>
                <w:lang w:eastAsia="lt-LT"/>
              </w:rPr>
              <w:t>Informacinės technologijos</w:t>
            </w:r>
          </w:p>
        </w:tc>
        <w:tc>
          <w:tcPr>
            <w:tcW w:w="691" w:type="pct"/>
            <w:shd w:val="clear" w:color="auto" w:fill="auto"/>
            <w:tcMar>
              <w:top w:w="15" w:type="dxa"/>
              <w:left w:w="108" w:type="dxa"/>
              <w:bottom w:w="0" w:type="dxa"/>
              <w:right w:w="108" w:type="dxa"/>
            </w:tcMar>
          </w:tcPr>
          <w:p w14:paraId="4649AF17"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94,9</w:t>
            </w:r>
          </w:p>
        </w:tc>
        <w:tc>
          <w:tcPr>
            <w:tcW w:w="776" w:type="pct"/>
            <w:shd w:val="clear" w:color="auto" w:fill="auto"/>
            <w:tcMar>
              <w:top w:w="15" w:type="dxa"/>
              <w:left w:w="108" w:type="dxa"/>
              <w:bottom w:w="0" w:type="dxa"/>
              <w:right w:w="108" w:type="dxa"/>
            </w:tcMar>
          </w:tcPr>
          <w:p w14:paraId="13CED695"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89,58</w:t>
            </w:r>
          </w:p>
        </w:tc>
        <w:tc>
          <w:tcPr>
            <w:tcW w:w="862" w:type="pct"/>
            <w:shd w:val="clear" w:color="auto" w:fill="auto"/>
            <w:tcMar>
              <w:top w:w="15" w:type="dxa"/>
              <w:left w:w="108" w:type="dxa"/>
              <w:bottom w:w="0" w:type="dxa"/>
              <w:right w:w="108" w:type="dxa"/>
            </w:tcMar>
          </w:tcPr>
          <w:p w14:paraId="010AC1B6"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83,1</w:t>
            </w:r>
          </w:p>
        </w:tc>
        <w:tc>
          <w:tcPr>
            <w:tcW w:w="862" w:type="pct"/>
            <w:shd w:val="clear" w:color="auto" w:fill="B4C6E7" w:themeFill="accent1" w:themeFillTint="66"/>
          </w:tcPr>
          <w:p w14:paraId="14B623B5"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89</w:t>
            </w:r>
          </w:p>
        </w:tc>
      </w:tr>
      <w:tr w:rsidR="0045204B" w:rsidRPr="0045204B" w14:paraId="5E3F37F2" w14:textId="77777777" w:rsidTr="00D734AC">
        <w:trPr>
          <w:trHeight w:val="276"/>
        </w:trPr>
        <w:tc>
          <w:tcPr>
            <w:tcW w:w="1809" w:type="pct"/>
            <w:shd w:val="clear" w:color="auto" w:fill="auto"/>
            <w:tcMar>
              <w:top w:w="15" w:type="dxa"/>
              <w:left w:w="108" w:type="dxa"/>
              <w:bottom w:w="0" w:type="dxa"/>
              <w:right w:w="108" w:type="dxa"/>
            </w:tcMar>
            <w:hideMark/>
          </w:tcPr>
          <w:p w14:paraId="3D04F096" w14:textId="77777777" w:rsidR="0045204B" w:rsidRPr="0045204B" w:rsidRDefault="0045204B" w:rsidP="00542980">
            <w:pPr>
              <w:spacing w:after="0" w:line="240" w:lineRule="auto"/>
              <w:rPr>
                <w:rFonts w:ascii="Times New Roman" w:eastAsia="Times New Roman" w:hAnsi="Times New Roman" w:cs="Times New Roman"/>
                <w:sz w:val="24"/>
                <w:szCs w:val="24"/>
                <w:lang w:eastAsia="lt-LT"/>
              </w:rPr>
            </w:pPr>
            <w:r w:rsidRPr="0045204B">
              <w:rPr>
                <w:rFonts w:ascii="Times New Roman" w:eastAsia="Calibri" w:hAnsi="Times New Roman" w:cs="Times New Roman"/>
                <w:kern w:val="24"/>
                <w:sz w:val="24"/>
                <w:szCs w:val="24"/>
                <w:lang w:eastAsia="lt-LT"/>
              </w:rPr>
              <w:t>Istorija</w:t>
            </w:r>
          </w:p>
        </w:tc>
        <w:tc>
          <w:tcPr>
            <w:tcW w:w="691" w:type="pct"/>
            <w:shd w:val="clear" w:color="auto" w:fill="auto"/>
            <w:tcMar>
              <w:top w:w="15" w:type="dxa"/>
              <w:left w:w="108" w:type="dxa"/>
              <w:bottom w:w="0" w:type="dxa"/>
              <w:right w:w="108" w:type="dxa"/>
            </w:tcMar>
          </w:tcPr>
          <w:p w14:paraId="018E7C35"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c>
          <w:tcPr>
            <w:tcW w:w="776" w:type="pct"/>
            <w:shd w:val="clear" w:color="auto" w:fill="auto"/>
            <w:tcMar>
              <w:top w:w="15" w:type="dxa"/>
              <w:left w:w="108" w:type="dxa"/>
              <w:bottom w:w="0" w:type="dxa"/>
              <w:right w:w="108" w:type="dxa"/>
            </w:tcMar>
          </w:tcPr>
          <w:p w14:paraId="523FA09F"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99,39</w:t>
            </w:r>
          </w:p>
        </w:tc>
        <w:tc>
          <w:tcPr>
            <w:tcW w:w="862" w:type="pct"/>
            <w:shd w:val="clear" w:color="auto" w:fill="auto"/>
            <w:tcMar>
              <w:top w:w="15" w:type="dxa"/>
              <w:left w:w="108" w:type="dxa"/>
              <w:bottom w:w="0" w:type="dxa"/>
              <w:right w:w="108" w:type="dxa"/>
            </w:tcMar>
          </w:tcPr>
          <w:p w14:paraId="6E01C369"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99,4</w:t>
            </w:r>
          </w:p>
        </w:tc>
        <w:tc>
          <w:tcPr>
            <w:tcW w:w="862" w:type="pct"/>
            <w:shd w:val="clear" w:color="auto" w:fill="B4C6E7" w:themeFill="accent1" w:themeFillTint="66"/>
          </w:tcPr>
          <w:p w14:paraId="54B27BAB"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99,4</w:t>
            </w:r>
          </w:p>
        </w:tc>
      </w:tr>
      <w:tr w:rsidR="0045204B" w:rsidRPr="0045204B" w14:paraId="294A072A" w14:textId="77777777" w:rsidTr="00D734AC">
        <w:trPr>
          <w:trHeight w:val="276"/>
        </w:trPr>
        <w:tc>
          <w:tcPr>
            <w:tcW w:w="1809" w:type="pct"/>
            <w:shd w:val="clear" w:color="auto" w:fill="auto"/>
            <w:tcMar>
              <w:top w:w="15" w:type="dxa"/>
              <w:left w:w="108" w:type="dxa"/>
              <w:bottom w:w="0" w:type="dxa"/>
              <w:right w:w="108" w:type="dxa"/>
            </w:tcMar>
            <w:hideMark/>
          </w:tcPr>
          <w:p w14:paraId="3A521D2D" w14:textId="77777777" w:rsidR="0045204B" w:rsidRPr="0045204B" w:rsidRDefault="0045204B" w:rsidP="00542980">
            <w:pPr>
              <w:spacing w:after="0" w:line="240" w:lineRule="auto"/>
              <w:rPr>
                <w:rFonts w:ascii="Times New Roman" w:eastAsia="Times New Roman" w:hAnsi="Times New Roman" w:cs="Times New Roman"/>
                <w:sz w:val="24"/>
                <w:szCs w:val="24"/>
                <w:lang w:eastAsia="lt-LT"/>
              </w:rPr>
            </w:pPr>
            <w:r w:rsidRPr="0045204B">
              <w:rPr>
                <w:rFonts w:ascii="Times New Roman" w:eastAsia="Calibri" w:hAnsi="Times New Roman" w:cs="Times New Roman"/>
                <w:kern w:val="24"/>
                <w:sz w:val="24"/>
                <w:szCs w:val="24"/>
                <w:lang w:eastAsia="lt-LT"/>
              </w:rPr>
              <w:t>Lietuvių kalba ir literatūra</w:t>
            </w:r>
          </w:p>
        </w:tc>
        <w:tc>
          <w:tcPr>
            <w:tcW w:w="691" w:type="pct"/>
            <w:shd w:val="clear" w:color="auto" w:fill="auto"/>
            <w:tcMar>
              <w:top w:w="15" w:type="dxa"/>
              <w:left w:w="108" w:type="dxa"/>
              <w:bottom w:w="0" w:type="dxa"/>
              <w:right w:w="108" w:type="dxa"/>
            </w:tcMar>
          </w:tcPr>
          <w:p w14:paraId="7B360E27"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92,6</w:t>
            </w:r>
          </w:p>
        </w:tc>
        <w:tc>
          <w:tcPr>
            <w:tcW w:w="776" w:type="pct"/>
            <w:shd w:val="clear" w:color="auto" w:fill="auto"/>
            <w:tcMar>
              <w:top w:w="15" w:type="dxa"/>
              <w:left w:w="108" w:type="dxa"/>
              <w:bottom w:w="0" w:type="dxa"/>
              <w:right w:w="108" w:type="dxa"/>
            </w:tcMar>
          </w:tcPr>
          <w:p w14:paraId="63C9E0F5"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92,06</w:t>
            </w:r>
          </w:p>
        </w:tc>
        <w:tc>
          <w:tcPr>
            <w:tcW w:w="862" w:type="pct"/>
            <w:shd w:val="clear" w:color="auto" w:fill="auto"/>
            <w:tcMar>
              <w:top w:w="15" w:type="dxa"/>
              <w:left w:w="108" w:type="dxa"/>
              <w:bottom w:w="0" w:type="dxa"/>
              <w:right w:w="108" w:type="dxa"/>
            </w:tcMar>
          </w:tcPr>
          <w:p w14:paraId="52C7FB55"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91,8</w:t>
            </w:r>
          </w:p>
        </w:tc>
        <w:tc>
          <w:tcPr>
            <w:tcW w:w="862" w:type="pct"/>
            <w:shd w:val="clear" w:color="auto" w:fill="B4C6E7" w:themeFill="accent1" w:themeFillTint="66"/>
          </w:tcPr>
          <w:p w14:paraId="5D01CE09"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94</w:t>
            </w:r>
          </w:p>
        </w:tc>
      </w:tr>
      <w:tr w:rsidR="0045204B" w:rsidRPr="0045204B" w14:paraId="66E807D5" w14:textId="77777777" w:rsidTr="00D734AC">
        <w:trPr>
          <w:trHeight w:val="276"/>
        </w:trPr>
        <w:tc>
          <w:tcPr>
            <w:tcW w:w="1809" w:type="pct"/>
            <w:shd w:val="clear" w:color="auto" w:fill="auto"/>
            <w:tcMar>
              <w:top w:w="15" w:type="dxa"/>
              <w:left w:w="108" w:type="dxa"/>
              <w:bottom w:w="0" w:type="dxa"/>
              <w:right w:w="108" w:type="dxa"/>
            </w:tcMar>
            <w:hideMark/>
          </w:tcPr>
          <w:p w14:paraId="18018C35" w14:textId="77777777" w:rsidR="0045204B" w:rsidRPr="0045204B" w:rsidRDefault="0045204B" w:rsidP="00542980">
            <w:pPr>
              <w:spacing w:after="0" w:line="240" w:lineRule="auto"/>
              <w:rPr>
                <w:rFonts w:ascii="Times New Roman" w:eastAsia="Times New Roman" w:hAnsi="Times New Roman" w:cs="Times New Roman"/>
                <w:sz w:val="24"/>
                <w:szCs w:val="24"/>
                <w:lang w:eastAsia="lt-LT"/>
              </w:rPr>
            </w:pPr>
            <w:r w:rsidRPr="0045204B">
              <w:rPr>
                <w:rFonts w:ascii="Times New Roman" w:eastAsia="Calibri" w:hAnsi="Times New Roman" w:cs="Times New Roman"/>
                <w:kern w:val="24"/>
                <w:sz w:val="24"/>
                <w:szCs w:val="24"/>
                <w:lang w:eastAsia="lt-LT"/>
              </w:rPr>
              <w:t>Matematika</w:t>
            </w:r>
          </w:p>
        </w:tc>
        <w:tc>
          <w:tcPr>
            <w:tcW w:w="691" w:type="pct"/>
            <w:shd w:val="clear" w:color="auto" w:fill="auto"/>
            <w:tcMar>
              <w:top w:w="15" w:type="dxa"/>
              <w:left w:w="108" w:type="dxa"/>
              <w:bottom w:w="0" w:type="dxa"/>
              <w:right w:w="108" w:type="dxa"/>
            </w:tcMar>
          </w:tcPr>
          <w:p w14:paraId="0E6C9EB4"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76,1</w:t>
            </w:r>
          </w:p>
        </w:tc>
        <w:tc>
          <w:tcPr>
            <w:tcW w:w="776" w:type="pct"/>
            <w:shd w:val="clear" w:color="auto" w:fill="auto"/>
            <w:tcMar>
              <w:top w:w="15" w:type="dxa"/>
              <w:left w:w="108" w:type="dxa"/>
              <w:bottom w:w="0" w:type="dxa"/>
              <w:right w:w="108" w:type="dxa"/>
            </w:tcMar>
          </w:tcPr>
          <w:p w14:paraId="781123DF"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65,46</w:t>
            </w:r>
          </w:p>
        </w:tc>
        <w:tc>
          <w:tcPr>
            <w:tcW w:w="862" w:type="pct"/>
            <w:shd w:val="clear" w:color="auto" w:fill="auto"/>
            <w:tcMar>
              <w:top w:w="15" w:type="dxa"/>
              <w:left w:w="108" w:type="dxa"/>
              <w:bottom w:w="0" w:type="dxa"/>
              <w:right w:w="108" w:type="dxa"/>
            </w:tcMar>
          </w:tcPr>
          <w:p w14:paraId="449A22F7"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84,5</w:t>
            </w:r>
          </w:p>
        </w:tc>
        <w:tc>
          <w:tcPr>
            <w:tcW w:w="862" w:type="pct"/>
            <w:shd w:val="clear" w:color="auto" w:fill="B4C6E7" w:themeFill="accent1" w:themeFillTint="66"/>
          </w:tcPr>
          <w:p w14:paraId="683C286F"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63</w:t>
            </w:r>
          </w:p>
        </w:tc>
      </w:tr>
      <w:tr w:rsidR="0045204B" w:rsidRPr="0045204B" w14:paraId="61876236" w14:textId="77777777" w:rsidTr="00D734AC">
        <w:trPr>
          <w:trHeight w:val="276"/>
        </w:trPr>
        <w:tc>
          <w:tcPr>
            <w:tcW w:w="1809" w:type="pct"/>
            <w:shd w:val="clear" w:color="auto" w:fill="auto"/>
            <w:tcMar>
              <w:top w:w="15" w:type="dxa"/>
              <w:left w:w="108" w:type="dxa"/>
              <w:bottom w:w="0" w:type="dxa"/>
              <w:right w:w="108" w:type="dxa"/>
            </w:tcMar>
            <w:hideMark/>
          </w:tcPr>
          <w:p w14:paraId="6E816A97" w14:textId="77777777" w:rsidR="0045204B" w:rsidRPr="0045204B" w:rsidRDefault="0045204B" w:rsidP="00542980">
            <w:pPr>
              <w:spacing w:after="0" w:line="240" w:lineRule="auto"/>
              <w:rPr>
                <w:rFonts w:ascii="Times New Roman" w:eastAsia="Times New Roman" w:hAnsi="Times New Roman" w:cs="Times New Roman"/>
                <w:sz w:val="24"/>
                <w:szCs w:val="24"/>
                <w:lang w:eastAsia="lt-LT"/>
              </w:rPr>
            </w:pPr>
            <w:r w:rsidRPr="0045204B">
              <w:rPr>
                <w:rFonts w:ascii="Times New Roman" w:eastAsia="Calibri" w:hAnsi="Times New Roman" w:cs="Times New Roman"/>
                <w:kern w:val="24"/>
                <w:sz w:val="24"/>
                <w:szCs w:val="24"/>
                <w:lang w:eastAsia="lt-LT"/>
              </w:rPr>
              <w:t xml:space="preserve">Rusų kalba </w:t>
            </w:r>
          </w:p>
        </w:tc>
        <w:tc>
          <w:tcPr>
            <w:tcW w:w="691" w:type="pct"/>
            <w:shd w:val="clear" w:color="auto" w:fill="auto"/>
            <w:tcMar>
              <w:top w:w="15" w:type="dxa"/>
              <w:left w:w="108" w:type="dxa"/>
              <w:bottom w:w="0" w:type="dxa"/>
              <w:right w:w="108" w:type="dxa"/>
            </w:tcMar>
          </w:tcPr>
          <w:p w14:paraId="75E3187D"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c>
          <w:tcPr>
            <w:tcW w:w="776" w:type="pct"/>
            <w:shd w:val="clear" w:color="auto" w:fill="auto"/>
            <w:tcMar>
              <w:top w:w="15" w:type="dxa"/>
              <w:left w:w="108" w:type="dxa"/>
              <w:bottom w:w="0" w:type="dxa"/>
              <w:right w:w="108" w:type="dxa"/>
            </w:tcMar>
          </w:tcPr>
          <w:p w14:paraId="242F7A82"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c>
          <w:tcPr>
            <w:tcW w:w="862" w:type="pct"/>
            <w:shd w:val="clear" w:color="auto" w:fill="auto"/>
            <w:tcMar>
              <w:top w:w="15" w:type="dxa"/>
              <w:left w:w="108" w:type="dxa"/>
              <w:bottom w:w="0" w:type="dxa"/>
              <w:right w:w="108" w:type="dxa"/>
            </w:tcMar>
          </w:tcPr>
          <w:p w14:paraId="4C7B93E2"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c>
          <w:tcPr>
            <w:tcW w:w="862" w:type="pct"/>
            <w:shd w:val="clear" w:color="auto" w:fill="B4C6E7" w:themeFill="accent1" w:themeFillTint="66"/>
          </w:tcPr>
          <w:p w14:paraId="3BE529F5"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r>
      <w:tr w:rsidR="0045204B" w:rsidRPr="0045204B" w14:paraId="23CB41BF" w14:textId="77777777" w:rsidTr="00D734AC">
        <w:trPr>
          <w:trHeight w:val="276"/>
        </w:trPr>
        <w:tc>
          <w:tcPr>
            <w:tcW w:w="1809" w:type="pct"/>
            <w:shd w:val="clear" w:color="auto" w:fill="auto"/>
            <w:tcMar>
              <w:top w:w="15" w:type="dxa"/>
              <w:left w:w="108" w:type="dxa"/>
              <w:bottom w:w="0" w:type="dxa"/>
              <w:right w:w="108" w:type="dxa"/>
            </w:tcMar>
            <w:hideMark/>
          </w:tcPr>
          <w:p w14:paraId="21CF9307" w14:textId="77777777" w:rsidR="0045204B" w:rsidRPr="0045204B" w:rsidRDefault="0045204B" w:rsidP="00542980">
            <w:pPr>
              <w:spacing w:after="0" w:line="240" w:lineRule="auto"/>
              <w:rPr>
                <w:rFonts w:ascii="Times New Roman" w:eastAsia="Times New Roman" w:hAnsi="Times New Roman" w:cs="Times New Roman"/>
                <w:sz w:val="24"/>
                <w:szCs w:val="24"/>
                <w:lang w:eastAsia="lt-LT"/>
              </w:rPr>
            </w:pPr>
            <w:r w:rsidRPr="0045204B">
              <w:rPr>
                <w:rFonts w:ascii="Times New Roman" w:eastAsia="Calibri" w:hAnsi="Times New Roman" w:cs="Times New Roman"/>
                <w:kern w:val="24"/>
                <w:sz w:val="24"/>
                <w:szCs w:val="24"/>
                <w:lang w:eastAsia="lt-LT"/>
              </w:rPr>
              <w:t>Vokiečių kalba</w:t>
            </w:r>
          </w:p>
        </w:tc>
        <w:tc>
          <w:tcPr>
            <w:tcW w:w="691" w:type="pct"/>
            <w:shd w:val="clear" w:color="auto" w:fill="auto"/>
            <w:tcMar>
              <w:top w:w="15" w:type="dxa"/>
              <w:left w:w="108" w:type="dxa"/>
              <w:bottom w:w="0" w:type="dxa"/>
              <w:right w:w="108" w:type="dxa"/>
            </w:tcMar>
          </w:tcPr>
          <w:p w14:paraId="33482C1D"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c>
          <w:tcPr>
            <w:tcW w:w="776" w:type="pct"/>
            <w:shd w:val="clear" w:color="auto" w:fill="auto"/>
            <w:tcMar>
              <w:top w:w="15" w:type="dxa"/>
              <w:left w:w="108" w:type="dxa"/>
              <w:bottom w:w="0" w:type="dxa"/>
              <w:right w:w="108" w:type="dxa"/>
            </w:tcMar>
          </w:tcPr>
          <w:p w14:paraId="72D133B1"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w:t>
            </w:r>
          </w:p>
        </w:tc>
        <w:tc>
          <w:tcPr>
            <w:tcW w:w="862" w:type="pct"/>
            <w:shd w:val="clear" w:color="auto" w:fill="auto"/>
            <w:tcMar>
              <w:top w:w="15" w:type="dxa"/>
              <w:left w:w="108" w:type="dxa"/>
              <w:bottom w:w="0" w:type="dxa"/>
              <w:right w:w="108" w:type="dxa"/>
            </w:tcMar>
          </w:tcPr>
          <w:p w14:paraId="5EB9015D"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c>
          <w:tcPr>
            <w:tcW w:w="862" w:type="pct"/>
            <w:shd w:val="clear" w:color="auto" w:fill="B4C6E7" w:themeFill="accent1" w:themeFillTint="66"/>
          </w:tcPr>
          <w:p w14:paraId="7A76348F" w14:textId="77777777" w:rsidR="0045204B" w:rsidRPr="0045204B" w:rsidRDefault="0045204B" w:rsidP="00542980">
            <w:pPr>
              <w:spacing w:after="0" w:line="240" w:lineRule="auto"/>
              <w:jc w:val="center"/>
              <w:rPr>
                <w:rFonts w:ascii="Times New Roman" w:eastAsia="Times New Roman" w:hAnsi="Times New Roman" w:cs="Times New Roman"/>
                <w:sz w:val="24"/>
                <w:szCs w:val="24"/>
                <w:lang w:eastAsia="lt-LT"/>
              </w:rPr>
            </w:pPr>
            <w:r w:rsidRPr="0045204B">
              <w:rPr>
                <w:rFonts w:ascii="Times New Roman" w:eastAsia="Times New Roman" w:hAnsi="Times New Roman" w:cs="Times New Roman"/>
                <w:sz w:val="24"/>
                <w:szCs w:val="24"/>
                <w:lang w:eastAsia="lt-LT"/>
              </w:rPr>
              <w:t>100</w:t>
            </w:r>
          </w:p>
        </w:tc>
      </w:tr>
    </w:tbl>
    <w:p w14:paraId="72B1F8EC" w14:textId="61F30779" w:rsidR="00DD24C7" w:rsidRDefault="00E161CA" w:rsidP="00542980">
      <w:pPr>
        <w:widowControl w:val="0"/>
        <w:tabs>
          <w:tab w:val="left" w:pos="-1701"/>
          <w:tab w:val="left" w:pos="709"/>
          <w:tab w:val="left" w:pos="851"/>
          <w:tab w:val="left" w:pos="1418"/>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Iš </w:t>
      </w:r>
      <w:r w:rsidR="008369E4">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xml:space="preserve"> lentelės matyti, kad p</w:t>
      </w:r>
      <w:r w:rsidR="00E13995">
        <w:rPr>
          <w:rFonts w:ascii="Times New Roman" w:eastAsia="Times New Roman" w:hAnsi="Times New Roman" w:cs="Times New Roman"/>
          <w:sz w:val="24"/>
          <w:szCs w:val="24"/>
          <w:lang w:eastAsia="lt-LT"/>
        </w:rPr>
        <w:t xml:space="preserve">rasčiausiai sekasi laikyti matematikos ir informacinių technologijų egzaminus. </w:t>
      </w:r>
      <w:r w:rsidR="009A6EF7">
        <w:rPr>
          <w:rFonts w:ascii="Times New Roman" w:eastAsia="Times New Roman" w:hAnsi="Times New Roman" w:cs="Times New Roman"/>
          <w:sz w:val="24"/>
          <w:szCs w:val="24"/>
          <w:lang w:eastAsia="lt-LT"/>
        </w:rPr>
        <w:t xml:space="preserve">Matematikos egzamino neišlaikė daugiau nei trečdalis abiturientų, nors buvo </w:t>
      </w:r>
      <w:r w:rsidR="00E13995">
        <w:rPr>
          <w:rFonts w:ascii="Times New Roman" w:eastAsia="Times New Roman" w:hAnsi="Times New Roman" w:cs="Times New Roman"/>
          <w:sz w:val="24"/>
          <w:szCs w:val="24"/>
          <w:lang w:eastAsia="lt-LT"/>
        </w:rPr>
        <w:t xml:space="preserve">ieškoma įvairių būdų rezultatams pagerinti: </w:t>
      </w:r>
      <w:r w:rsidR="009A6EF7">
        <w:rPr>
          <w:rFonts w:ascii="Times New Roman" w:eastAsia="Times New Roman" w:hAnsi="Times New Roman" w:cs="Times New Roman"/>
          <w:sz w:val="24"/>
          <w:szCs w:val="24"/>
          <w:lang w:eastAsia="lt-LT"/>
        </w:rPr>
        <w:t xml:space="preserve">skirtos papildomos </w:t>
      </w:r>
      <w:r w:rsidR="009A6EF7" w:rsidRPr="00E65DA9">
        <w:rPr>
          <w:rFonts w:ascii="Times New Roman" w:eastAsia="Times New Roman" w:hAnsi="Times New Roman" w:cs="Times New Roman"/>
          <w:sz w:val="24"/>
          <w:szCs w:val="24"/>
          <w:lang w:eastAsia="lt-LT"/>
        </w:rPr>
        <w:t>konsultacijos,</w:t>
      </w:r>
      <w:r w:rsidR="009A6EF7">
        <w:rPr>
          <w:rFonts w:ascii="Times New Roman" w:eastAsia="Times New Roman" w:hAnsi="Times New Roman" w:cs="Times New Roman"/>
          <w:sz w:val="24"/>
          <w:szCs w:val="24"/>
          <w:lang w:eastAsia="lt-LT"/>
        </w:rPr>
        <w:t xml:space="preserve"> </w:t>
      </w:r>
      <w:r w:rsidR="00E65DA9">
        <w:rPr>
          <w:rFonts w:ascii="Times New Roman" w:eastAsia="Times New Roman" w:hAnsi="Times New Roman" w:cs="Times New Roman"/>
          <w:sz w:val="24"/>
          <w:szCs w:val="24"/>
          <w:lang w:eastAsia="lt-LT"/>
        </w:rPr>
        <w:t xml:space="preserve">moduliai, didelės klasės dalinamos į grupes, </w:t>
      </w:r>
      <w:r w:rsidR="00E13995">
        <w:rPr>
          <w:rFonts w:ascii="Times New Roman" w:eastAsia="Times New Roman" w:hAnsi="Times New Roman" w:cs="Times New Roman"/>
          <w:sz w:val="24"/>
          <w:szCs w:val="24"/>
          <w:lang w:eastAsia="lt-LT"/>
        </w:rPr>
        <w:t>sustiprintas mokytojų kvalifikacijos tobulinimas, dalintasi patirtimi</w:t>
      </w:r>
      <w:r w:rsidR="00E65DA9">
        <w:rPr>
          <w:rFonts w:ascii="Times New Roman" w:eastAsia="Times New Roman" w:hAnsi="Times New Roman" w:cs="Times New Roman"/>
          <w:sz w:val="24"/>
          <w:szCs w:val="24"/>
          <w:lang w:eastAsia="lt-LT"/>
        </w:rPr>
        <w:t xml:space="preserve"> ir pan.</w:t>
      </w:r>
      <w:r w:rsidR="00E13995">
        <w:rPr>
          <w:rFonts w:ascii="Times New Roman" w:eastAsia="Times New Roman" w:hAnsi="Times New Roman" w:cs="Times New Roman"/>
          <w:sz w:val="24"/>
          <w:szCs w:val="24"/>
          <w:lang w:eastAsia="lt-LT"/>
        </w:rPr>
        <w:t xml:space="preserve"> </w:t>
      </w:r>
    </w:p>
    <w:p w14:paraId="0EC67FD7" w14:textId="6B604241" w:rsidR="00F85239" w:rsidRPr="00F85239" w:rsidRDefault="00F85239" w:rsidP="00542980">
      <w:pPr>
        <w:widowControl w:val="0"/>
        <w:tabs>
          <w:tab w:val="left" w:pos="-1701"/>
          <w:tab w:val="left" w:pos="709"/>
          <w:tab w:val="left" w:pos="851"/>
          <w:tab w:val="left" w:pos="1418"/>
        </w:tabs>
        <w:spacing w:after="0" w:line="240" w:lineRule="auto"/>
        <w:ind w:firstLine="851"/>
        <w:jc w:val="both"/>
        <w:rPr>
          <w:rFonts w:ascii="Times New Roman" w:eastAsia="Times New Roman" w:hAnsi="Times New Roman" w:cs="Times New Roman"/>
          <w:i/>
          <w:iCs/>
          <w:sz w:val="24"/>
          <w:szCs w:val="24"/>
          <w:lang w:eastAsia="lt-LT"/>
        </w:rPr>
      </w:pPr>
      <w:r>
        <w:rPr>
          <w:rFonts w:ascii="Times New Roman" w:eastAsia="Times New Roman" w:hAnsi="Times New Roman" w:cs="Times New Roman"/>
          <w:sz w:val="24"/>
          <w:szCs w:val="24"/>
          <w:lang w:eastAsia="lt-LT"/>
        </w:rPr>
        <w:t xml:space="preserve">ŠVIS duomenimis tris ir daugiau VBE išlaikiusių abiturientų </w:t>
      </w:r>
      <w:r w:rsidRPr="00F85239">
        <w:rPr>
          <w:rFonts w:ascii="Times New Roman" w:eastAsia="Times New Roman" w:hAnsi="Times New Roman" w:cs="Times New Roman"/>
          <w:i/>
          <w:iCs/>
          <w:sz w:val="24"/>
          <w:szCs w:val="24"/>
          <w:lang w:eastAsia="lt-LT"/>
        </w:rPr>
        <w:t>dalis – 73,5 proc.</w:t>
      </w:r>
      <w:r w:rsidR="007920CC">
        <w:rPr>
          <w:rFonts w:ascii="Times New Roman" w:eastAsia="Times New Roman" w:hAnsi="Times New Roman" w:cs="Times New Roman"/>
          <w:i/>
          <w:iCs/>
          <w:sz w:val="24"/>
          <w:szCs w:val="24"/>
          <w:lang w:eastAsia="lt-LT"/>
        </w:rPr>
        <w:t>, t. y.17,2 proc.</w:t>
      </w:r>
      <w:r w:rsidRPr="00F85239">
        <w:rPr>
          <w:rFonts w:ascii="Times New Roman" w:eastAsia="Times New Roman" w:hAnsi="Times New Roman" w:cs="Times New Roman"/>
          <w:i/>
          <w:iCs/>
          <w:sz w:val="24"/>
          <w:szCs w:val="24"/>
          <w:lang w:eastAsia="lt-LT"/>
        </w:rPr>
        <w:t xml:space="preserve"> didesnė nei Lietuvos vidurkis </w:t>
      </w:r>
      <w:r w:rsidR="007920CC">
        <w:rPr>
          <w:rFonts w:ascii="Times New Roman" w:eastAsia="Times New Roman" w:hAnsi="Times New Roman" w:cs="Times New Roman"/>
          <w:i/>
          <w:iCs/>
          <w:sz w:val="24"/>
          <w:szCs w:val="24"/>
          <w:lang w:eastAsia="lt-LT"/>
        </w:rPr>
        <w:t>(</w:t>
      </w:r>
      <w:r w:rsidRPr="00F85239">
        <w:rPr>
          <w:rFonts w:ascii="Times New Roman" w:eastAsia="Times New Roman" w:hAnsi="Times New Roman" w:cs="Times New Roman"/>
          <w:i/>
          <w:iCs/>
          <w:sz w:val="24"/>
          <w:szCs w:val="24"/>
          <w:lang w:eastAsia="lt-LT"/>
        </w:rPr>
        <w:t>56,3 proc.) (2021 m. atitinkamai 73,4 proc. ir 58,1 proc.</w:t>
      </w:r>
      <w:r w:rsidR="007920CC">
        <w:rPr>
          <w:rFonts w:ascii="Times New Roman" w:eastAsia="Times New Roman" w:hAnsi="Times New Roman" w:cs="Times New Roman"/>
          <w:i/>
          <w:iCs/>
          <w:sz w:val="24"/>
          <w:szCs w:val="24"/>
          <w:lang w:eastAsia="lt-LT"/>
        </w:rPr>
        <w:t>, (+15,3 proc.)</w:t>
      </w:r>
      <w:r w:rsidRPr="00F85239">
        <w:rPr>
          <w:rFonts w:ascii="Times New Roman" w:eastAsia="Times New Roman" w:hAnsi="Times New Roman" w:cs="Times New Roman"/>
          <w:i/>
          <w:iCs/>
          <w:sz w:val="24"/>
          <w:szCs w:val="24"/>
          <w:lang w:eastAsia="lt-LT"/>
        </w:rPr>
        <w:t>)</w:t>
      </w:r>
    </w:p>
    <w:p w14:paraId="2A264499" w14:textId="42F3BCE6" w:rsidR="00B12655" w:rsidRDefault="007920CC" w:rsidP="00542980">
      <w:pPr>
        <w:widowControl w:val="0"/>
        <w:tabs>
          <w:tab w:val="left" w:pos="-1701"/>
          <w:tab w:val="left" w:pos="709"/>
          <w:tab w:val="left" w:pos="851"/>
          <w:tab w:val="left" w:pos="1418"/>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 m. t</w:t>
      </w:r>
      <w:r w:rsidR="009F5D9D">
        <w:rPr>
          <w:rFonts w:ascii="Times New Roman" w:eastAsia="Times New Roman" w:hAnsi="Times New Roman" w:cs="Times New Roman"/>
          <w:sz w:val="24"/>
          <w:szCs w:val="24"/>
          <w:lang w:eastAsia="lt-LT"/>
        </w:rPr>
        <w:t xml:space="preserve">ik </w:t>
      </w:r>
      <w:r w:rsidR="0045204B" w:rsidRPr="0045204B">
        <w:rPr>
          <w:rFonts w:ascii="Times New Roman" w:eastAsia="Times New Roman" w:hAnsi="Times New Roman" w:cs="Times New Roman"/>
          <w:sz w:val="24"/>
          <w:szCs w:val="24"/>
          <w:lang w:eastAsia="lt-LT"/>
        </w:rPr>
        <w:t>11</w:t>
      </w:r>
      <w:r w:rsidR="0045204B" w:rsidRPr="0045204B">
        <w:rPr>
          <w:rFonts w:ascii="Times New Roman" w:eastAsia="Times New Roman" w:hAnsi="Times New Roman" w:cs="Times New Roman"/>
          <w:b/>
          <w:sz w:val="24"/>
          <w:szCs w:val="24"/>
          <w:lang w:eastAsia="lt-LT"/>
        </w:rPr>
        <w:t xml:space="preserve"> </w:t>
      </w:r>
      <w:r w:rsidR="0045204B" w:rsidRPr="0045204B">
        <w:rPr>
          <w:rFonts w:ascii="Times New Roman" w:eastAsia="Times New Roman" w:hAnsi="Times New Roman" w:cs="Times New Roman"/>
          <w:sz w:val="24"/>
          <w:szCs w:val="24"/>
          <w:lang w:eastAsia="lt-LT"/>
        </w:rPr>
        <w:t>(</w:t>
      </w:r>
      <w:r w:rsidRPr="0045204B">
        <w:rPr>
          <w:rFonts w:ascii="Times New Roman" w:eastAsia="Times New Roman" w:hAnsi="Times New Roman" w:cs="Times New Roman"/>
          <w:sz w:val="24"/>
          <w:szCs w:val="24"/>
          <w:lang w:eastAsia="lt-LT"/>
        </w:rPr>
        <w:t>2021 m. – 30</w:t>
      </w:r>
      <w:r>
        <w:rPr>
          <w:rFonts w:ascii="Times New Roman" w:eastAsia="Times New Roman" w:hAnsi="Times New Roman" w:cs="Times New Roman"/>
          <w:sz w:val="24"/>
          <w:szCs w:val="24"/>
          <w:lang w:eastAsia="lt-LT"/>
        </w:rPr>
        <w:t xml:space="preserve">, </w:t>
      </w:r>
      <w:r w:rsidR="0045204B" w:rsidRPr="0045204B">
        <w:rPr>
          <w:rFonts w:ascii="Times New Roman" w:eastAsia="Times New Roman" w:hAnsi="Times New Roman" w:cs="Times New Roman"/>
          <w:sz w:val="24"/>
          <w:szCs w:val="24"/>
          <w:lang w:eastAsia="lt-LT"/>
        </w:rPr>
        <w:t>2020 m. – 34</w:t>
      </w:r>
      <w:r>
        <w:rPr>
          <w:rFonts w:ascii="Times New Roman" w:eastAsia="Times New Roman" w:hAnsi="Times New Roman" w:cs="Times New Roman"/>
          <w:sz w:val="24"/>
          <w:szCs w:val="24"/>
          <w:lang w:eastAsia="lt-LT"/>
        </w:rPr>
        <w:t xml:space="preserve">, </w:t>
      </w:r>
      <w:r w:rsidRPr="0045204B">
        <w:rPr>
          <w:rFonts w:ascii="Times New Roman" w:eastAsia="Times New Roman" w:hAnsi="Times New Roman" w:cs="Times New Roman"/>
          <w:sz w:val="24"/>
          <w:szCs w:val="24"/>
          <w:lang w:eastAsia="lt-LT"/>
        </w:rPr>
        <w:t>2019 m. – 30</w:t>
      </w:r>
      <w:r w:rsidR="0045204B" w:rsidRPr="0045204B">
        <w:rPr>
          <w:rFonts w:ascii="Times New Roman" w:eastAsia="Times New Roman" w:hAnsi="Times New Roman" w:cs="Times New Roman"/>
          <w:sz w:val="24"/>
          <w:szCs w:val="24"/>
          <w:lang w:eastAsia="lt-LT"/>
        </w:rPr>
        <w:t>)</w:t>
      </w:r>
      <w:r w:rsidR="0045204B" w:rsidRPr="0045204B">
        <w:rPr>
          <w:rFonts w:ascii="Times New Roman" w:eastAsia="Times New Roman" w:hAnsi="Times New Roman" w:cs="Times New Roman"/>
          <w:b/>
          <w:sz w:val="24"/>
          <w:szCs w:val="24"/>
          <w:lang w:eastAsia="lt-LT"/>
        </w:rPr>
        <w:t xml:space="preserve"> </w:t>
      </w:r>
      <w:r w:rsidR="0045204B" w:rsidRPr="0045204B">
        <w:rPr>
          <w:rFonts w:ascii="Times New Roman" w:eastAsia="Times New Roman" w:hAnsi="Times New Roman" w:cs="Times New Roman"/>
          <w:sz w:val="24"/>
          <w:szCs w:val="24"/>
          <w:lang w:eastAsia="lt-LT"/>
        </w:rPr>
        <w:t xml:space="preserve">mokinių iš įvairių mokomųjų dalykų gavo </w:t>
      </w:r>
      <w:r w:rsidR="0045204B" w:rsidRPr="0045204B">
        <w:rPr>
          <w:rFonts w:ascii="Times New Roman" w:eastAsia="Times New Roman" w:hAnsi="Times New Roman" w:cs="Times New Roman"/>
          <w:bCs/>
          <w:sz w:val="24"/>
          <w:szCs w:val="24"/>
          <w:lang w:eastAsia="lt-LT"/>
        </w:rPr>
        <w:t>13</w:t>
      </w:r>
      <w:r w:rsidR="0045204B" w:rsidRPr="0045204B">
        <w:rPr>
          <w:rFonts w:ascii="Times New Roman" w:eastAsia="Times New Roman" w:hAnsi="Times New Roman" w:cs="Times New Roman"/>
          <w:sz w:val="24"/>
          <w:szCs w:val="24"/>
          <w:lang w:eastAsia="lt-LT"/>
        </w:rPr>
        <w:t xml:space="preserve"> (</w:t>
      </w:r>
      <w:r w:rsidRPr="0045204B">
        <w:rPr>
          <w:rFonts w:ascii="Times New Roman" w:eastAsia="Times New Roman" w:hAnsi="Times New Roman" w:cs="Times New Roman"/>
          <w:sz w:val="24"/>
          <w:szCs w:val="24"/>
          <w:lang w:eastAsia="lt-LT"/>
        </w:rPr>
        <w:t xml:space="preserve">2021 m. </w:t>
      </w:r>
      <w:r>
        <w:rPr>
          <w:rFonts w:ascii="Times New Roman" w:eastAsia="Times New Roman" w:hAnsi="Times New Roman" w:cs="Times New Roman"/>
          <w:sz w:val="24"/>
          <w:szCs w:val="24"/>
          <w:lang w:eastAsia="lt-LT"/>
        </w:rPr>
        <w:t>–</w:t>
      </w:r>
      <w:r w:rsidRPr="0045204B">
        <w:rPr>
          <w:rFonts w:ascii="Times New Roman" w:eastAsia="Times New Roman" w:hAnsi="Times New Roman" w:cs="Times New Roman"/>
          <w:sz w:val="24"/>
          <w:szCs w:val="24"/>
          <w:lang w:eastAsia="lt-LT"/>
        </w:rPr>
        <w:t xml:space="preserve"> 30</w:t>
      </w:r>
      <w:r w:rsidR="0045204B" w:rsidRPr="0045204B">
        <w:rPr>
          <w:rFonts w:ascii="Times New Roman" w:eastAsia="Times New Roman" w:hAnsi="Times New Roman" w:cs="Times New Roman"/>
          <w:sz w:val="24"/>
          <w:szCs w:val="24"/>
          <w:lang w:eastAsia="lt-LT"/>
        </w:rPr>
        <w:t>, 2020 m. – 38</w:t>
      </w:r>
      <w:r>
        <w:rPr>
          <w:rFonts w:ascii="Times New Roman" w:eastAsia="Times New Roman" w:hAnsi="Times New Roman" w:cs="Times New Roman"/>
          <w:sz w:val="24"/>
          <w:szCs w:val="24"/>
          <w:lang w:eastAsia="lt-LT"/>
        </w:rPr>
        <w:t xml:space="preserve">, </w:t>
      </w:r>
      <w:r w:rsidRPr="0045204B">
        <w:rPr>
          <w:rFonts w:ascii="Times New Roman" w:eastAsia="Times New Roman" w:hAnsi="Times New Roman" w:cs="Times New Roman"/>
          <w:sz w:val="24"/>
          <w:szCs w:val="24"/>
          <w:lang w:eastAsia="lt-LT"/>
        </w:rPr>
        <w:t>2019 m. – 32</w:t>
      </w:r>
      <w:r w:rsidR="0045204B" w:rsidRPr="0045204B">
        <w:rPr>
          <w:rFonts w:ascii="Times New Roman" w:eastAsia="Times New Roman" w:hAnsi="Times New Roman" w:cs="Times New Roman"/>
          <w:sz w:val="24"/>
          <w:szCs w:val="24"/>
          <w:lang w:eastAsia="lt-LT"/>
        </w:rPr>
        <w:t>) šimto balų įvertinimus: 4 – anglų kalbos, 7 – lietuvių kalbos ir literatūros, 1 – informacinių technologijų, 1 – fizikos.</w:t>
      </w:r>
    </w:p>
    <w:p w14:paraId="7A75EC38" w14:textId="04E47DA0" w:rsidR="002446E1" w:rsidRPr="002446E1" w:rsidRDefault="0045204B" w:rsidP="00542980">
      <w:pPr>
        <w:widowControl w:val="0"/>
        <w:tabs>
          <w:tab w:val="left" w:pos="-1701"/>
          <w:tab w:val="left" w:pos="709"/>
          <w:tab w:val="left" w:pos="851"/>
          <w:tab w:val="left" w:pos="1418"/>
        </w:tabs>
        <w:spacing w:after="0" w:line="240" w:lineRule="auto"/>
        <w:ind w:firstLine="851"/>
        <w:jc w:val="both"/>
        <w:rPr>
          <w:rFonts w:ascii="Times New Roman" w:eastAsia="Calibri" w:hAnsi="Times New Roman" w:cs="Times New Roman"/>
          <w:sz w:val="24"/>
          <w:szCs w:val="24"/>
          <w:shd w:val="clear" w:color="auto" w:fill="FFFFFF"/>
        </w:rPr>
      </w:pPr>
      <w:r w:rsidRPr="0045204B">
        <w:rPr>
          <w:rFonts w:ascii="Times New Roman" w:eastAsia="Calibri" w:hAnsi="Times New Roman" w:cs="Times New Roman"/>
          <w:bCs/>
          <w:sz w:val="24"/>
          <w:szCs w:val="24"/>
        </w:rPr>
        <w:t xml:space="preserve">2 Kauno rajono abiturientai </w:t>
      </w:r>
      <w:r w:rsidR="00D734AC">
        <w:rPr>
          <w:rFonts w:ascii="Times New Roman" w:eastAsia="Calibri" w:hAnsi="Times New Roman" w:cs="Times New Roman"/>
          <w:bCs/>
          <w:sz w:val="24"/>
          <w:szCs w:val="24"/>
        </w:rPr>
        <w:t xml:space="preserve">iš </w:t>
      </w:r>
      <w:r w:rsidR="00D734AC" w:rsidRPr="0045204B">
        <w:rPr>
          <w:rFonts w:ascii="Times New Roman" w:eastAsia="Times New Roman" w:hAnsi="Times New Roman" w:cs="Times New Roman"/>
          <w:sz w:val="24"/>
          <w:szCs w:val="24"/>
          <w:lang w:eastAsia="lt-LT"/>
        </w:rPr>
        <w:t>Raudondvario gimnazijos Kulautuvos vidurinio ugdymo skyriaus</w:t>
      </w:r>
      <w:r w:rsidR="00D734AC">
        <w:rPr>
          <w:rFonts w:ascii="Times New Roman" w:eastAsia="Times New Roman" w:hAnsi="Times New Roman" w:cs="Times New Roman"/>
          <w:sz w:val="24"/>
          <w:szCs w:val="24"/>
          <w:lang w:eastAsia="lt-LT"/>
        </w:rPr>
        <w:t xml:space="preserve"> ir </w:t>
      </w:r>
      <w:r w:rsidR="00D734AC" w:rsidRPr="0045204B">
        <w:rPr>
          <w:rFonts w:ascii="Times New Roman" w:eastAsia="Calibri" w:hAnsi="Times New Roman" w:cs="Times New Roman"/>
          <w:sz w:val="24"/>
          <w:szCs w:val="24"/>
        </w:rPr>
        <w:t xml:space="preserve">VšĮ VDU Ugnės Karvelis gimnazijos </w:t>
      </w:r>
      <w:r w:rsidRPr="0045204B">
        <w:rPr>
          <w:rFonts w:ascii="Times New Roman" w:eastAsia="Calibri" w:hAnsi="Times New Roman" w:cs="Times New Roman"/>
          <w:bCs/>
          <w:sz w:val="24"/>
          <w:szCs w:val="24"/>
        </w:rPr>
        <w:t>gavo po du 100 balų įvertinimus</w:t>
      </w:r>
      <w:r w:rsidRPr="0045204B">
        <w:rPr>
          <w:rFonts w:ascii="Times New Roman" w:eastAsia="Times New Roman" w:hAnsi="Times New Roman" w:cs="Times New Roman"/>
          <w:szCs w:val="24"/>
          <w:lang w:eastAsia="lt-LT"/>
        </w:rPr>
        <w:t xml:space="preserve"> </w:t>
      </w:r>
      <w:r w:rsidRPr="0045204B">
        <w:rPr>
          <w:rFonts w:ascii="Times New Roman" w:eastAsia="Times New Roman" w:hAnsi="Times New Roman" w:cs="Times New Roman"/>
          <w:sz w:val="24"/>
          <w:szCs w:val="24"/>
          <w:lang w:eastAsia="lt-LT"/>
        </w:rPr>
        <w:t>(</w:t>
      </w:r>
      <w:r w:rsidR="00D734AC">
        <w:rPr>
          <w:rFonts w:ascii="Times New Roman" w:eastAsia="Times New Roman" w:hAnsi="Times New Roman" w:cs="Times New Roman"/>
          <w:sz w:val="24"/>
          <w:szCs w:val="24"/>
          <w:lang w:eastAsia="lt-LT"/>
        </w:rPr>
        <w:t xml:space="preserve">abu </w:t>
      </w:r>
      <w:r w:rsidRPr="0045204B">
        <w:rPr>
          <w:rFonts w:ascii="Times New Roman" w:eastAsia="Times New Roman" w:hAnsi="Times New Roman" w:cs="Times New Roman"/>
          <w:sz w:val="24"/>
          <w:szCs w:val="24"/>
          <w:lang w:eastAsia="lt-LT"/>
        </w:rPr>
        <w:t>lietuvių k. ir anglų k.)</w:t>
      </w:r>
      <w:r w:rsidRPr="0045204B">
        <w:rPr>
          <w:rFonts w:ascii="Times New Roman" w:eastAsia="Calibri" w:hAnsi="Times New Roman" w:cs="Times New Roman"/>
          <w:sz w:val="24"/>
          <w:szCs w:val="24"/>
        </w:rPr>
        <w:t xml:space="preserve">. </w:t>
      </w:r>
      <w:r w:rsidRPr="0045204B">
        <w:rPr>
          <w:rFonts w:ascii="Times New Roman" w:eastAsia="Calibri" w:hAnsi="Times New Roman" w:cs="Times New Roman"/>
          <w:bCs/>
          <w:sz w:val="24"/>
          <w:szCs w:val="24"/>
          <w:lang w:eastAsia="lt-LT"/>
        </w:rPr>
        <w:t>V</w:t>
      </w:r>
      <w:r w:rsidRPr="0045204B">
        <w:rPr>
          <w:rFonts w:ascii="Times New Roman" w:eastAsia="Calibri" w:hAnsi="Times New Roman" w:cs="Times New Roman"/>
          <w:sz w:val="24"/>
          <w:szCs w:val="24"/>
        </w:rPr>
        <w:t xml:space="preserve">šĮ VDU Ugnės Karvelis gimnazijos </w:t>
      </w:r>
      <w:r w:rsidRPr="0045204B">
        <w:rPr>
          <w:rFonts w:ascii="Times New Roman" w:eastAsia="Calibri" w:hAnsi="Times New Roman" w:cs="Times New Roman"/>
          <w:bCs/>
          <w:sz w:val="24"/>
          <w:szCs w:val="24"/>
          <w:lang w:eastAsia="lt-LT"/>
        </w:rPr>
        <w:t>mokinių žinios maksimaliais balais buvo įvertintos 6 kartus, Garliavos Juozo Lukšos gimnazijos – 3, Raudondvario gimnazijos – 2, Karmėlavos Balio Buračo ir Neveronių gimnazijų – po 1.</w:t>
      </w:r>
      <w:r w:rsidR="00B12655">
        <w:rPr>
          <w:rFonts w:ascii="Times New Roman" w:eastAsia="Calibri" w:hAnsi="Times New Roman" w:cs="Times New Roman"/>
          <w:bCs/>
          <w:sz w:val="24"/>
          <w:szCs w:val="24"/>
          <w:lang w:eastAsia="lt-LT"/>
        </w:rPr>
        <w:t xml:space="preserve"> </w:t>
      </w:r>
      <w:r w:rsidRPr="0045204B">
        <w:rPr>
          <w:rFonts w:ascii="Times New Roman" w:eastAsia="Times New Roman" w:hAnsi="Times New Roman" w:cs="Times New Roman"/>
          <w:sz w:val="24"/>
          <w:szCs w:val="24"/>
          <w:lang w:eastAsia="lt-LT"/>
        </w:rPr>
        <w:t>Mokiniui iš Karmėlavos Balio Buračo gimnazijos buvo įteiktas brandos atestatas su pagyrimu (2021 m. – 3 mokiniams, 2020 m. – 4 mokiniams, 2019 m. – 2 mokiniams)</w:t>
      </w:r>
      <w:r w:rsidR="00474463">
        <w:rPr>
          <w:rFonts w:ascii="Times New Roman" w:eastAsia="Times New Roman" w:hAnsi="Times New Roman" w:cs="Times New Roman"/>
          <w:sz w:val="24"/>
          <w:szCs w:val="24"/>
          <w:lang w:eastAsia="lt-LT"/>
        </w:rPr>
        <w:t>.</w:t>
      </w:r>
    </w:p>
    <w:p w14:paraId="219AA472" w14:textId="451E9CEC" w:rsidR="00BD4976" w:rsidRPr="00B07ACE" w:rsidRDefault="00AB0FDA" w:rsidP="008040EA">
      <w:pPr>
        <w:pStyle w:val="Tekstas"/>
        <w:rPr>
          <w:bCs/>
          <w:sz w:val="24"/>
          <w:szCs w:val="24"/>
          <w:shd w:val="clear" w:color="auto" w:fill="auto"/>
        </w:rPr>
      </w:pPr>
      <w:r w:rsidRPr="00B07ACE">
        <w:rPr>
          <w:bCs/>
          <w:sz w:val="24"/>
          <w:szCs w:val="24"/>
          <w:shd w:val="clear" w:color="auto" w:fill="auto"/>
        </w:rPr>
        <w:t>Mokinių, gav</w:t>
      </w:r>
      <w:r w:rsidR="002A2686" w:rsidRPr="00B07ACE">
        <w:rPr>
          <w:bCs/>
          <w:sz w:val="24"/>
          <w:szCs w:val="24"/>
          <w:shd w:val="clear" w:color="auto" w:fill="auto"/>
        </w:rPr>
        <w:t xml:space="preserve">usių </w:t>
      </w:r>
      <w:r w:rsidRPr="00B07ACE">
        <w:rPr>
          <w:bCs/>
          <w:sz w:val="24"/>
          <w:szCs w:val="24"/>
          <w:shd w:val="clear" w:color="auto" w:fill="auto"/>
        </w:rPr>
        <w:t>P</w:t>
      </w:r>
      <w:r w:rsidR="002A2686" w:rsidRPr="00B07ACE">
        <w:rPr>
          <w:bCs/>
          <w:sz w:val="24"/>
          <w:szCs w:val="24"/>
          <w:shd w:val="clear" w:color="auto" w:fill="auto"/>
        </w:rPr>
        <w:t xml:space="preserve">agrindinio </w:t>
      </w:r>
      <w:r w:rsidRPr="00B07ACE">
        <w:rPr>
          <w:bCs/>
          <w:sz w:val="24"/>
          <w:szCs w:val="24"/>
          <w:shd w:val="clear" w:color="auto" w:fill="auto"/>
        </w:rPr>
        <w:t xml:space="preserve">išsilavinimo pažymėjimus, dalis dvejus metus </w:t>
      </w:r>
      <w:r w:rsidRPr="007168B8">
        <w:rPr>
          <w:b/>
          <w:sz w:val="24"/>
          <w:szCs w:val="24"/>
          <w:shd w:val="clear" w:color="auto" w:fill="auto"/>
        </w:rPr>
        <w:t>mažėja</w:t>
      </w:r>
      <w:r w:rsidRPr="00B07ACE">
        <w:rPr>
          <w:bCs/>
          <w:sz w:val="24"/>
          <w:szCs w:val="24"/>
          <w:shd w:val="clear" w:color="auto" w:fill="auto"/>
        </w:rPr>
        <w:t>, tačiau viršija šalies vidurkį</w:t>
      </w:r>
      <w:r w:rsidR="00E13995" w:rsidRPr="00B07ACE">
        <w:rPr>
          <w:bCs/>
          <w:sz w:val="24"/>
          <w:szCs w:val="24"/>
          <w:shd w:val="clear" w:color="auto" w:fill="auto"/>
        </w:rPr>
        <w:t xml:space="preserve"> (3 pav.)</w:t>
      </w:r>
      <w:r w:rsidRPr="00B07ACE">
        <w:rPr>
          <w:bCs/>
          <w:sz w:val="24"/>
          <w:szCs w:val="24"/>
          <w:shd w:val="clear" w:color="auto" w:fill="auto"/>
        </w:rPr>
        <w:t xml:space="preserve">. Kasmet </w:t>
      </w:r>
      <w:r w:rsidRPr="007168B8">
        <w:rPr>
          <w:b/>
          <w:sz w:val="24"/>
          <w:szCs w:val="24"/>
          <w:shd w:val="clear" w:color="auto" w:fill="auto"/>
        </w:rPr>
        <w:t>didėja</w:t>
      </w:r>
      <w:r w:rsidRPr="00B07ACE">
        <w:rPr>
          <w:bCs/>
          <w:sz w:val="24"/>
          <w:szCs w:val="24"/>
          <w:shd w:val="clear" w:color="auto" w:fill="auto"/>
        </w:rPr>
        <w:t xml:space="preserve"> </w:t>
      </w:r>
      <w:r w:rsidR="002A2686" w:rsidRPr="00B07ACE">
        <w:rPr>
          <w:bCs/>
          <w:sz w:val="24"/>
          <w:szCs w:val="24"/>
          <w:shd w:val="clear" w:color="auto" w:fill="auto"/>
        </w:rPr>
        <w:t xml:space="preserve">vidurinio ugdymo programas </w:t>
      </w:r>
      <w:r w:rsidR="00E13995" w:rsidRPr="00B07ACE">
        <w:rPr>
          <w:bCs/>
          <w:sz w:val="24"/>
          <w:szCs w:val="24"/>
          <w:shd w:val="clear" w:color="auto" w:fill="auto"/>
        </w:rPr>
        <w:t xml:space="preserve">baigusių ir gavusių Brandos atestatus </w:t>
      </w:r>
      <w:r w:rsidR="002A2686" w:rsidRPr="00B07ACE">
        <w:rPr>
          <w:bCs/>
          <w:sz w:val="24"/>
          <w:szCs w:val="24"/>
          <w:shd w:val="clear" w:color="auto" w:fill="auto"/>
        </w:rPr>
        <w:t xml:space="preserve">mokinių </w:t>
      </w:r>
      <w:r w:rsidR="00E13995" w:rsidRPr="00B07ACE">
        <w:rPr>
          <w:bCs/>
          <w:sz w:val="24"/>
          <w:szCs w:val="24"/>
          <w:shd w:val="clear" w:color="auto" w:fill="auto"/>
        </w:rPr>
        <w:t>dali</w:t>
      </w:r>
      <w:r w:rsidR="002A2686" w:rsidRPr="00B07ACE">
        <w:rPr>
          <w:bCs/>
          <w:sz w:val="24"/>
          <w:szCs w:val="24"/>
          <w:shd w:val="clear" w:color="auto" w:fill="auto"/>
        </w:rPr>
        <w:t>s</w:t>
      </w:r>
      <w:r w:rsidR="00E13995" w:rsidRPr="00B07ACE">
        <w:rPr>
          <w:bCs/>
          <w:sz w:val="24"/>
          <w:szCs w:val="24"/>
          <w:shd w:val="clear" w:color="auto" w:fill="auto"/>
        </w:rPr>
        <w:t xml:space="preserve"> (4 pav.)</w:t>
      </w:r>
      <w:r w:rsidR="002A2686" w:rsidRPr="00B07ACE">
        <w:rPr>
          <w:bCs/>
          <w:sz w:val="24"/>
          <w:szCs w:val="24"/>
          <w:shd w:val="clear" w:color="auto" w:fill="auto"/>
        </w:rPr>
        <w:t>.</w:t>
      </w:r>
    </w:p>
    <w:p w14:paraId="36189F21" w14:textId="7DC6B9BB" w:rsidR="001257EF" w:rsidRPr="00B07ACE" w:rsidRDefault="001257EF" w:rsidP="008040EA">
      <w:pPr>
        <w:pStyle w:val="Tekstas"/>
        <w:rPr>
          <w:bCs/>
          <w:sz w:val="24"/>
          <w:szCs w:val="24"/>
          <w:shd w:val="clear" w:color="auto" w:fill="auto"/>
        </w:rPr>
      </w:pPr>
      <w:r w:rsidRPr="00B07ACE">
        <w:rPr>
          <w:bCs/>
          <w:sz w:val="24"/>
          <w:szCs w:val="24"/>
          <w:shd w:val="clear" w:color="auto" w:fill="auto"/>
        </w:rPr>
        <w:t>3 pav. Mokinių, gavusių Pagrindinio išsilavinimo       4 pav. Mokinių, gavusių Brandos atestatus, pažymėjimus, dalis (%)</w:t>
      </w:r>
      <w:r w:rsidRPr="00B07ACE">
        <w:rPr>
          <w:bCs/>
          <w:sz w:val="24"/>
          <w:szCs w:val="24"/>
          <w:shd w:val="clear" w:color="auto" w:fill="auto"/>
        </w:rPr>
        <w:tab/>
      </w:r>
      <w:r w:rsidRPr="00B07ACE">
        <w:rPr>
          <w:bCs/>
          <w:sz w:val="24"/>
          <w:szCs w:val="24"/>
          <w:shd w:val="clear" w:color="auto" w:fill="auto"/>
        </w:rPr>
        <w:tab/>
      </w:r>
      <w:r w:rsidRPr="00B07ACE">
        <w:rPr>
          <w:bCs/>
          <w:sz w:val="24"/>
          <w:szCs w:val="24"/>
          <w:shd w:val="clear" w:color="auto" w:fill="auto"/>
        </w:rPr>
        <w:tab/>
      </w:r>
      <w:r w:rsidRPr="00B07ACE">
        <w:rPr>
          <w:bCs/>
          <w:sz w:val="24"/>
          <w:szCs w:val="24"/>
          <w:shd w:val="clear" w:color="auto" w:fill="auto"/>
        </w:rPr>
        <w:tab/>
        <w:t>dalis (%)</w:t>
      </w:r>
    </w:p>
    <w:p w14:paraId="69CCABC8" w14:textId="77777777" w:rsidR="007920CC" w:rsidRPr="007920CC" w:rsidRDefault="007920CC" w:rsidP="008040EA">
      <w:pPr>
        <w:pStyle w:val="Tekstas"/>
        <w:rPr>
          <w:shd w:val="clear" w:color="auto" w:fill="auto"/>
        </w:rPr>
      </w:pPr>
    </w:p>
    <w:p w14:paraId="49D570D0" w14:textId="6C68FDF7" w:rsidR="00AB0FDA" w:rsidRPr="009917C3" w:rsidRDefault="00AB0FDA" w:rsidP="008040EA">
      <w:pPr>
        <w:pStyle w:val="Tekstas"/>
        <w:rPr>
          <w:sz w:val="24"/>
          <w:szCs w:val="24"/>
        </w:rPr>
      </w:pPr>
      <w:r>
        <w:rPr>
          <w:noProof/>
        </w:rPr>
        <w:drawing>
          <wp:inline distT="0" distB="0" distL="0" distR="0" wp14:anchorId="4DEA830F" wp14:editId="0CA3EEE9">
            <wp:extent cx="2928937" cy="1871345"/>
            <wp:effectExtent l="0" t="0" r="5080" b="0"/>
            <wp:docPr id="1659848104" name="Diagrama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257EF">
        <w:rPr>
          <w:noProof/>
        </w:rPr>
        <w:drawing>
          <wp:inline distT="0" distB="0" distL="0" distR="0" wp14:anchorId="12E3E7EA" wp14:editId="5636D52B">
            <wp:extent cx="3119788" cy="1586865"/>
            <wp:effectExtent l="0" t="0" r="4445" b="0"/>
            <wp:docPr id="193953604" name="Diagrama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A26A72" w14:textId="77777777" w:rsidR="00070114" w:rsidRPr="00070114" w:rsidRDefault="00CD4D61" w:rsidP="00542980">
      <w:pPr>
        <w:widowControl w:val="0"/>
        <w:tabs>
          <w:tab w:val="left" w:pos="-1701"/>
          <w:tab w:val="left" w:pos="851"/>
          <w:tab w:val="left" w:pos="1418"/>
        </w:tabs>
        <w:spacing w:after="0" w:line="240" w:lineRule="auto"/>
        <w:ind w:firstLine="851"/>
        <w:jc w:val="both"/>
        <w:rPr>
          <w:rFonts w:ascii="Times New Roman" w:eastAsia="Calibri" w:hAnsi="Times New Roman" w:cs="Times New Roman"/>
          <w:iCs/>
          <w:sz w:val="24"/>
          <w:szCs w:val="24"/>
          <w:shd w:val="clear" w:color="auto" w:fill="FFFFFF"/>
          <w:lang w:eastAsia="lt-LT"/>
        </w:rPr>
      </w:pPr>
      <w:r w:rsidRPr="00070114">
        <w:rPr>
          <w:rFonts w:ascii="Times New Roman" w:eastAsia="Times New Roman" w:hAnsi="Times New Roman" w:cs="Times New Roman"/>
          <w:b/>
          <w:bCs/>
          <w:sz w:val="24"/>
          <w:szCs w:val="24"/>
          <w:lang w:eastAsia="lt-LT"/>
        </w:rPr>
        <w:t>Mokinių ugdymas karjerai</w:t>
      </w:r>
      <w:r w:rsidR="0053432E" w:rsidRPr="00070114">
        <w:rPr>
          <w:rFonts w:ascii="Times New Roman" w:eastAsia="Times New Roman" w:hAnsi="Times New Roman" w:cs="Times New Roman"/>
          <w:b/>
          <w:bCs/>
          <w:sz w:val="24"/>
          <w:szCs w:val="24"/>
          <w:lang w:eastAsia="lt-LT"/>
        </w:rPr>
        <w:t xml:space="preserve">. </w:t>
      </w:r>
      <w:r w:rsidR="00070114" w:rsidRPr="00070114">
        <w:rPr>
          <w:rFonts w:ascii="Times New Roman" w:eastAsia="Calibri" w:hAnsi="Times New Roman" w:cs="Times New Roman"/>
          <w:iCs/>
          <w:sz w:val="24"/>
          <w:szCs w:val="24"/>
          <w:shd w:val="clear" w:color="auto" w:fill="FFFFFF"/>
          <w:lang w:eastAsia="lt-LT"/>
        </w:rPr>
        <w:t xml:space="preserve">Įgyvendinant Kauno rajono savivaldybės 2020–2022 m. STEAM krypties profesinio orientavimo programą organizuotos profesinio orientavimo edukacijos, kuriose dalyvavo 169 mokiniai. </w:t>
      </w:r>
    </w:p>
    <w:p w14:paraId="72DA85B5" w14:textId="62F36C18" w:rsidR="00070114" w:rsidRDefault="00070114" w:rsidP="00542980">
      <w:pPr>
        <w:widowControl w:val="0"/>
        <w:tabs>
          <w:tab w:val="left" w:pos="-1701"/>
          <w:tab w:val="left" w:pos="851"/>
          <w:tab w:val="left" w:pos="1418"/>
        </w:tabs>
        <w:spacing w:after="0" w:line="240" w:lineRule="auto"/>
        <w:ind w:firstLine="851"/>
        <w:jc w:val="both"/>
        <w:rPr>
          <w:rFonts w:ascii="Times New Roman" w:eastAsia="Calibri" w:hAnsi="Times New Roman" w:cs="Times New Roman"/>
          <w:iCs/>
          <w:sz w:val="24"/>
          <w:szCs w:val="24"/>
          <w:shd w:val="clear" w:color="auto" w:fill="FFFFFF"/>
          <w:lang w:eastAsia="lt-LT"/>
        </w:rPr>
      </w:pPr>
      <w:r w:rsidRPr="00070114">
        <w:rPr>
          <w:rFonts w:ascii="Times New Roman" w:eastAsia="Calibri" w:hAnsi="Times New Roman" w:cs="Times New Roman"/>
          <w:iCs/>
          <w:sz w:val="24"/>
          <w:szCs w:val="24"/>
          <w:shd w:val="clear" w:color="auto" w:fill="FFFFFF"/>
          <w:lang w:eastAsia="lt-LT"/>
        </w:rPr>
        <w:t xml:space="preserve">Bendradarbiaujant su VšĮ „Lietuvos </w:t>
      </w:r>
      <w:proofErr w:type="spellStart"/>
      <w:r w:rsidRPr="00070114">
        <w:rPr>
          <w:rFonts w:ascii="Times New Roman" w:eastAsia="Calibri" w:hAnsi="Times New Roman" w:cs="Times New Roman"/>
          <w:iCs/>
          <w:sz w:val="24"/>
          <w:szCs w:val="24"/>
          <w:shd w:val="clear" w:color="auto" w:fill="FFFFFF"/>
          <w:lang w:eastAsia="lt-LT"/>
        </w:rPr>
        <w:t>Junior</w:t>
      </w:r>
      <w:proofErr w:type="spellEnd"/>
      <w:r w:rsidRPr="00070114">
        <w:rPr>
          <w:rFonts w:ascii="Times New Roman" w:eastAsia="Calibri" w:hAnsi="Times New Roman" w:cs="Times New Roman"/>
          <w:iCs/>
          <w:sz w:val="24"/>
          <w:szCs w:val="24"/>
          <w:shd w:val="clear" w:color="auto" w:fill="FFFFFF"/>
          <w:lang w:eastAsia="lt-LT"/>
        </w:rPr>
        <w:t xml:space="preserve"> </w:t>
      </w:r>
      <w:proofErr w:type="spellStart"/>
      <w:r w:rsidRPr="00070114">
        <w:rPr>
          <w:rFonts w:ascii="Times New Roman" w:eastAsia="Calibri" w:hAnsi="Times New Roman" w:cs="Times New Roman"/>
          <w:iCs/>
          <w:sz w:val="24"/>
          <w:szCs w:val="24"/>
          <w:shd w:val="clear" w:color="auto" w:fill="FFFFFF"/>
          <w:lang w:eastAsia="lt-LT"/>
        </w:rPr>
        <w:t>Achievement</w:t>
      </w:r>
      <w:proofErr w:type="spellEnd"/>
      <w:r w:rsidRPr="00070114">
        <w:rPr>
          <w:rFonts w:ascii="Times New Roman" w:eastAsia="Calibri" w:hAnsi="Times New Roman" w:cs="Times New Roman"/>
          <w:iCs/>
          <w:sz w:val="24"/>
          <w:szCs w:val="24"/>
          <w:shd w:val="clear" w:color="auto" w:fill="FFFFFF"/>
          <w:lang w:eastAsia="lt-LT"/>
        </w:rPr>
        <w:t xml:space="preserve">“ įgyvendinama „JA Šešėliavimo“ programa, kuria siekiama pastiprinti mokinių profesinį </w:t>
      </w:r>
      <w:proofErr w:type="spellStart"/>
      <w:r w:rsidRPr="00070114">
        <w:rPr>
          <w:rFonts w:ascii="Times New Roman" w:eastAsia="Calibri" w:hAnsi="Times New Roman" w:cs="Times New Roman"/>
          <w:iCs/>
          <w:sz w:val="24"/>
          <w:szCs w:val="24"/>
          <w:shd w:val="clear" w:color="auto" w:fill="FFFFFF"/>
          <w:lang w:eastAsia="lt-LT"/>
        </w:rPr>
        <w:t>veiklinimą</w:t>
      </w:r>
      <w:proofErr w:type="spellEnd"/>
      <w:r w:rsidRPr="00070114">
        <w:rPr>
          <w:rFonts w:ascii="Times New Roman" w:eastAsia="Calibri" w:hAnsi="Times New Roman" w:cs="Times New Roman"/>
          <w:iCs/>
          <w:sz w:val="24"/>
          <w:szCs w:val="24"/>
          <w:shd w:val="clear" w:color="auto" w:fill="FFFFFF"/>
          <w:lang w:eastAsia="lt-LT"/>
        </w:rPr>
        <w:t xml:space="preserve"> organizuojant šešėliavimo vizitus į verslo įmones, organizacijas. 2022 m. „JA Šešėliavimas“ programoje dalyvavo 7 (2021 </w:t>
      </w:r>
      <w:r w:rsidR="007920CC">
        <w:rPr>
          <w:rFonts w:ascii="Times New Roman" w:eastAsia="Calibri" w:hAnsi="Times New Roman" w:cs="Times New Roman"/>
          <w:iCs/>
          <w:sz w:val="24"/>
          <w:szCs w:val="24"/>
          <w:shd w:val="clear" w:color="auto" w:fill="FFFFFF"/>
          <w:lang w:eastAsia="lt-LT"/>
        </w:rPr>
        <w:t xml:space="preserve">m. </w:t>
      </w:r>
      <w:r w:rsidRPr="00070114">
        <w:rPr>
          <w:rFonts w:ascii="Times New Roman" w:eastAsia="Calibri" w:hAnsi="Times New Roman" w:cs="Times New Roman"/>
          <w:iCs/>
          <w:sz w:val="24"/>
          <w:szCs w:val="24"/>
          <w:shd w:val="clear" w:color="auto" w:fill="FFFFFF"/>
          <w:lang w:eastAsia="lt-LT"/>
        </w:rPr>
        <w:t xml:space="preserve">– 4) </w:t>
      </w:r>
      <w:r w:rsidRPr="00070114">
        <w:rPr>
          <w:rFonts w:ascii="Times New Roman" w:eastAsia="Calibri" w:hAnsi="Times New Roman" w:cs="Times New Roman"/>
          <w:iCs/>
          <w:sz w:val="24"/>
          <w:szCs w:val="24"/>
          <w:shd w:val="clear" w:color="auto" w:fill="FFFFFF"/>
          <w:lang w:eastAsia="lt-LT"/>
        </w:rPr>
        <w:lastRenderedPageBreak/>
        <w:t>mokyklos: Garliavos Juozo Lukšos, Karmėlavos Balio Buračo, VšĮ VDU Ugnės Karvelis, Čekiškės Prano Dovydaičio, Raudondvario gimnazijos, Kulautuvos ir Zapyškio pagrindinės mokyklos. Į profesinio orientavimo veiklas įsitraukė 347 mokiniai</w:t>
      </w:r>
      <w:r w:rsidR="00C976CF">
        <w:rPr>
          <w:rFonts w:ascii="Times New Roman" w:eastAsia="Calibri" w:hAnsi="Times New Roman" w:cs="Times New Roman"/>
          <w:iCs/>
          <w:sz w:val="24"/>
          <w:szCs w:val="24"/>
          <w:shd w:val="clear" w:color="auto" w:fill="FFFFFF"/>
          <w:lang w:eastAsia="lt-LT"/>
        </w:rPr>
        <w:t xml:space="preserve"> (2021 m. – 211)</w:t>
      </w:r>
      <w:r w:rsidRPr="00070114">
        <w:rPr>
          <w:rFonts w:ascii="Times New Roman" w:eastAsia="Calibri" w:hAnsi="Times New Roman" w:cs="Times New Roman"/>
          <w:iCs/>
          <w:sz w:val="24"/>
          <w:szCs w:val="24"/>
          <w:shd w:val="clear" w:color="auto" w:fill="FFFFFF"/>
          <w:lang w:eastAsia="lt-LT"/>
        </w:rPr>
        <w:t>, šešėliavimo platformoje</w:t>
      </w:r>
      <w:r w:rsidRPr="001D2846">
        <w:rPr>
          <w:rFonts w:eastAsia="Calibri"/>
          <w:shd w:val="clear" w:color="auto" w:fill="FFFFFF"/>
        </w:rPr>
        <w:t xml:space="preserve"> </w:t>
      </w:r>
      <w:hyperlink r:id="rId15" w:history="1">
        <w:r w:rsidRPr="00070114">
          <w:rPr>
            <w:rStyle w:val="Hipersaitas"/>
            <w:rFonts w:ascii="Times New Roman" w:eastAsia="Calibri" w:hAnsi="Times New Roman" w:cs="Times New Roman"/>
            <w:sz w:val="24"/>
            <w:szCs w:val="24"/>
            <w:shd w:val="clear" w:color="auto" w:fill="FFFFFF"/>
          </w:rPr>
          <w:t>https://seseliavimas.lja.lt</w:t>
        </w:r>
      </w:hyperlink>
      <w:r w:rsidRPr="00070114">
        <w:rPr>
          <w:rFonts w:ascii="Times New Roman" w:eastAsia="Calibri" w:hAnsi="Times New Roman" w:cs="Times New Roman"/>
          <w:sz w:val="24"/>
          <w:szCs w:val="24"/>
          <w:shd w:val="clear" w:color="auto" w:fill="FFFFFF"/>
        </w:rPr>
        <w:t xml:space="preserve"> </w:t>
      </w:r>
      <w:r w:rsidRPr="00070114">
        <w:rPr>
          <w:rFonts w:ascii="Times New Roman" w:eastAsia="Calibri" w:hAnsi="Times New Roman" w:cs="Times New Roman"/>
          <w:iCs/>
          <w:sz w:val="24"/>
          <w:szCs w:val="24"/>
          <w:shd w:val="clear" w:color="auto" w:fill="FFFFFF"/>
          <w:lang w:eastAsia="lt-LT"/>
        </w:rPr>
        <w:t>užsiregistravo 58 įmonės</w:t>
      </w:r>
      <w:r>
        <w:rPr>
          <w:rFonts w:ascii="Times New Roman" w:eastAsia="Calibri" w:hAnsi="Times New Roman" w:cs="Times New Roman"/>
          <w:iCs/>
          <w:sz w:val="24"/>
          <w:szCs w:val="24"/>
          <w:shd w:val="clear" w:color="auto" w:fill="FFFFFF"/>
          <w:lang w:eastAsia="lt-LT"/>
        </w:rPr>
        <w:t xml:space="preserve"> </w:t>
      </w:r>
      <w:r w:rsidRPr="00070114">
        <w:rPr>
          <w:rFonts w:ascii="Times New Roman" w:eastAsia="Calibri" w:hAnsi="Times New Roman" w:cs="Times New Roman"/>
          <w:iCs/>
          <w:sz w:val="24"/>
          <w:szCs w:val="24"/>
          <w:shd w:val="clear" w:color="auto" w:fill="FFFFFF"/>
          <w:lang w:eastAsia="lt-LT"/>
        </w:rPr>
        <w:t>/</w:t>
      </w:r>
      <w:r>
        <w:rPr>
          <w:rFonts w:ascii="Times New Roman" w:eastAsia="Calibri" w:hAnsi="Times New Roman" w:cs="Times New Roman"/>
          <w:iCs/>
          <w:sz w:val="24"/>
          <w:szCs w:val="24"/>
          <w:shd w:val="clear" w:color="auto" w:fill="FFFFFF"/>
          <w:lang w:eastAsia="lt-LT"/>
        </w:rPr>
        <w:t xml:space="preserve"> </w:t>
      </w:r>
      <w:r w:rsidRPr="00070114">
        <w:rPr>
          <w:rFonts w:ascii="Times New Roman" w:eastAsia="Calibri" w:hAnsi="Times New Roman" w:cs="Times New Roman"/>
          <w:iCs/>
          <w:sz w:val="24"/>
          <w:szCs w:val="24"/>
          <w:shd w:val="clear" w:color="auto" w:fill="FFFFFF"/>
          <w:lang w:eastAsia="lt-LT"/>
        </w:rPr>
        <w:t>organizacijos (2021 m. – 28), 2022 m. lapkričio 7</w:t>
      </w:r>
      <w:r w:rsidR="00632609">
        <w:rPr>
          <w:rFonts w:ascii="Times New Roman" w:eastAsia="Calibri" w:hAnsi="Times New Roman" w:cs="Times New Roman"/>
          <w:iCs/>
          <w:sz w:val="24"/>
          <w:szCs w:val="24"/>
          <w:shd w:val="clear" w:color="auto" w:fill="FFFFFF"/>
          <w:lang w:eastAsia="lt-LT"/>
        </w:rPr>
        <w:t>–</w:t>
      </w:r>
      <w:r w:rsidRPr="00070114">
        <w:rPr>
          <w:rFonts w:ascii="Times New Roman" w:eastAsia="Calibri" w:hAnsi="Times New Roman" w:cs="Times New Roman"/>
          <w:iCs/>
          <w:sz w:val="24"/>
          <w:szCs w:val="24"/>
          <w:shd w:val="clear" w:color="auto" w:fill="FFFFFF"/>
          <w:lang w:eastAsia="lt-LT"/>
        </w:rPr>
        <w:t>20 d. įgyvendinta „šešėliavimo“ savaitė, kurios metu 51 mokinys</w:t>
      </w:r>
      <w:r w:rsidR="00C976CF">
        <w:rPr>
          <w:rFonts w:ascii="Times New Roman" w:eastAsia="Calibri" w:hAnsi="Times New Roman" w:cs="Times New Roman"/>
          <w:iCs/>
          <w:sz w:val="24"/>
          <w:szCs w:val="24"/>
          <w:shd w:val="clear" w:color="auto" w:fill="FFFFFF"/>
          <w:lang w:eastAsia="lt-LT"/>
        </w:rPr>
        <w:t xml:space="preserve"> (2021 m. – 44) </w:t>
      </w:r>
      <w:r w:rsidRPr="00070114">
        <w:rPr>
          <w:rFonts w:ascii="Times New Roman" w:eastAsia="Calibri" w:hAnsi="Times New Roman" w:cs="Times New Roman"/>
          <w:iCs/>
          <w:sz w:val="24"/>
          <w:szCs w:val="24"/>
          <w:shd w:val="clear" w:color="auto" w:fill="FFFFFF"/>
          <w:lang w:eastAsia="lt-LT"/>
        </w:rPr>
        <w:t>dalyvavo „šešėliavimo“ vizituose verslo įmonėse ar organizacijose.</w:t>
      </w:r>
    </w:p>
    <w:p w14:paraId="4F8268E8" w14:textId="153C2B44" w:rsidR="00C976CF" w:rsidRPr="00C976CF" w:rsidRDefault="00C976CF" w:rsidP="00542980">
      <w:pPr>
        <w:widowControl w:val="0"/>
        <w:tabs>
          <w:tab w:val="left" w:pos="-1701"/>
          <w:tab w:val="left" w:pos="851"/>
          <w:tab w:val="left" w:pos="1418"/>
        </w:tabs>
        <w:spacing w:after="0" w:line="240" w:lineRule="auto"/>
        <w:jc w:val="both"/>
        <w:rPr>
          <w:rFonts w:ascii="Times New Roman" w:eastAsia="Calibri" w:hAnsi="Times New Roman" w:cs="Times New Roman"/>
          <w:iCs/>
          <w:sz w:val="24"/>
          <w:szCs w:val="24"/>
          <w:shd w:val="clear" w:color="auto" w:fill="FFFFFF"/>
          <w:lang w:eastAsia="lt-LT"/>
        </w:rPr>
      </w:pPr>
      <w:r>
        <w:rPr>
          <w:rFonts w:ascii="Times New Roman" w:eastAsia="Calibri" w:hAnsi="Times New Roman" w:cs="Times New Roman"/>
          <w:iCs/>
          <w:sz w:val="24"/>
          <w:szCs w:val="24"/>
          <w:shd w:val="clear" w:color="auto" w:fill="FFFFFF"/>
          <w:lang w:eastAsia="lt-LT"/>
        </w:rPr>
        <w:tab/>
      </w:r>
      <w:r w:rsidRPr="00C976CF">
        <w:rPr>
          <w:rFonts w:ascii="Times New Roman" w:eastAsia="Calibri" w:hAnsi="Times New Roman" w:cs="Times New Roman"/>
          <w:iCs/>
          <w:sz w:val="24"/>
          <w:szCs w:val="24"/>
          <w:shd w:val="clear" w:color="auto" w:fill="FFFFFF"/>
          <w:lang w:eastAsia="lt-LT"/>
        </w:rPr>
        <w:t>Savivaldybė, 2022 m. spalio 24 d. pasirašiusi Jungtinės veiklos sutartį Nr. S-1330 su Europos socialinio fondo agentūra įgyvendina projektą „Karjeros specialistų tinklo vystymas“, kuriuo siekiama užtikrinti profesinio orientavimo paslaugų teikimą mokiniams. Nuo 2022 m. lapkričio mėnesio 12-oje bendrojo ugdymo mokyklų (VšĮ Vytauto Didžiojo universiteto Ugnės Karvelis, Babtų, Domeikavos, Garliavos Juozo Lukšos, Karmėlavos Balio Buračo, Piliuonos, Raudondvario gimnazijose, Garliavos Adomo Mitkaus, Kulautuvos, Lapių, Zapyškio pagrindinėse mokyklose, Garliavos Jonučių progimnazijoje) ir Kauno rajono pedagoginėje psichologinėje tarnyboje įsteigt</w:t>
      </w:r>
      <w:r w:rsidR="00632609">
        <w:rPr>
          <w:rFonts w:ascii="Times New Roman" w:eastAsia="Calibri" w:hAnsi="Times New Roman" w:cs="Times New Roman"/>
          <w:iCs/>
          <w:sz w:val="24"/>
          <w:szCs w:val="24"/>
          <w:shd w:val="clear" w:color="auto" w:fill="FFFFFF"/>
          <w:lang w:eastAsia="lt-LT"/>
        </w:rPr>
        <w:t>a</w:t>
      </w:r>
      <w:r w:rsidRPr="00C976CF">
        <w:rPr>
          <w:rFonts w:ascii="Times New Roman" w:eastAsia="Calibri" w:hAnsi="Times New Roman" w:cs="Times New Roman"/>
          <w:iCs/>
          <w:sz w:val="24"/>
          <w:szCs w:val="24"/>
          <w:shd w:val="clear" w:color="auto" w:fill="FFFFFF"/>
          <w:lang w:eastAsia="lt-LT"/>
        </w:rPr>
        <w:t xml:space="preserve"> 11,2 karjeros specialisto pareigyb</w:t>
      </w:r>
      <w:r w:rsidR="00632609">
        <w:rPr>
          <w:rFonts w:ascii="Times New Roman" w:eastAsia="Calibri" w:hAnsi="Times New Roman" w:cs="Times New Roman"/>
          <w:iCs/>
          <w:sz w:val="24"/>
          <w:szCs w:val="24"/>
          <w:shd w:val="clear" w:color="auto" w:fill="FFFFFF"/>
          <w:lang w:eastAsia="lt-LT"/>
        </w:rPr>
        <w:t>ių</w:t>
      </w:r>
      <w:r w:rsidRPr="00C976CF">
        <w:rPr>
          <w:rFonts w:ascii="Times New Roman" w:eastAsia="Calibri" w:hAnsi="Times New Roman" w:cs="Times New Roman"/>
          <w:iCs/>
          <w:sz w:val="24"/>
          <w:szCs w:val="24"/>
          <w:shd w:val="clear" w:color="auto" w:fill="FFFFFF"/>
          <w:lang w:eastAsia="lt-LT"/>
        </w:rPr>
        <w:t>, finansuojam</w:t>
      </w:r>
      <w:r w:rsidR="00632609">
        <w:rPr>
          <w:rFonts w:ascii="Times New Roman" w:eastAsia="Calibri" w:hAnsi="Times New Roman" w:cs="Times New Roman"/>
          <w:iCs/>
          <w:sz w:val="24"/>
          <w:szCs w:val="24"/>
          <w:shd w:val="clear" w:color="auto" w:fill="FFFFFF"/>
          <w:lang w:eastAsia="lt-LT"/>
        </w:rPr>
        <w:t>ų</w:t>
      </w:r>
      <w:r w:rsidRPr="00C976CF">
        <w:rPr>
          <w:rFonts w:ascii="Times New Roman" w:eastAsia="Calibri" w:hAnsi="Times New Roman" w:cs="Times New Roman"/>
          <w:iCs/>
          <w:sz w:val="24"/>
          <w:szCs w:val="24"/>
          <w:shd w:val="clear" w:color="auto" w:fill="FFFFFF"/>
          <w:lang w:eastAsia="lt-LT"/>
        </w:rPr>
        <w:t xml:space="preserve"> iš projekto lėšų. Karjeros specialistai teik</w:t>
      </w:r>
      <w:r w:rsidR="00CF29BA">
        <w:rPr>
          <w:rFonts w:ascii="Times New Roman" w:eastAsia="Calibri" w:hAnsi="Times New Roman" w:cs="Times New Roman"/>
          <w:iCs/>
          <w:sz w:val="24"/>
          <w:szCs w:val="24"/>
          <w:shd w:val="clear" w:color="auto" w:fill="FFFFFF"/>
          <w:lang w:eastAsia="lt-LT"/>
        </w:rPr>
        <w:t>ia</w:t>
      </w:r>
      <w:r w:rsidRPr="00C976CF">
        <w:rPr>
          <w:rFonts w:ascii="Times New Roman" w:eastAsia="Calibri" w:hAnsi="Times New Roman" w:cs="Times New Roman"/>
          <w:iCs/>
          <w:sz w:val="24"/>
          <w:szCs w:val="24"/>
          <w:shd w:val="clear" w:color="auto" w:fill="FFFFFF"/>
          <w:lang w:eastAsia="lt-LT"/>
        </w:rPr>
        <w:t xml:space="preserve"> profesinio orientavimo paslaugas </w:t>
      </w:r>
      <w:r w:rsidR="00632609">
        <w:rPr>
          <w:rFonts w:ascii="Times New Roman" w:eastAsia="Calibri" w:hAnsi="Times New Roman" w:cs="Times New Roman"/>
          <w:iCs/>
          <w:sz w:val="24"/>
          <w:szCs w:val="24"/>
          <w:shd w:val="clear" w:color="auto" w:fill="FFFFFF"/>
          <w:lang w:eastAsia="lt-LT"/>
        </w:rPr>
        <w:t xml:space="preserve">visose </w:t>
      </w:r>
      <w:r w:rsidRPr="00C976CF">
        <w:rPr>
          <w:rFonts w:ascii="Times New Roman" w:eastAsia="Calibri" w:hAnsi="Times New Roman" w:cs="Times New Roman"/>
          <w:iCs/>
          <w:sz w:val="24"/>
          <w:szCs w:val="24"/>
          <w:shd w:val="clear" w:color="auto" w:fill="FFFFFF"/>
          <w:lang w:eastAsia="lt-LT"/>
        </w:rPr>
        <w:t>Savivaldybės bendrojo ugdymo mokyklose ir privačiose ugdymo įstaigose besimokantiems 1–12 klasių mokiniams.</w:t>
      </w:r>
    </w:p>
    <w:p w14:paraId="12D960F8" w14:textId="57872635" w:rsidR="00555F12" w:rsidRPr="00555F12" w:rsidRDefault="00644C40" w:rsidP="00542980">
      <w:pPr>
        <w:spacing w:line="240" w:lineRule="auto"/>
        <w:ind w:firstLine="851"/>
        <w:jc w:val="both"/>
        <w:rPr>
          <w:rFonts w:ascii="Times New Roman" w:eastAsia="Calibri" w:hAnsi="Times New Roman" w:cs="Times New Roman"/>
          <w:iCs/>
          <w:sz w:val="24"/>
          <w:szCs w:val="24"/>
          <w:shd w:val="clear" w:color="auto" w:fill="FFFFFF"/>
          <w:lang w:eastAsia="lt-LT"/>
        </w:rPr>
      </w:pPr>
      <w:r w:rsidRPr="00C976CF">
        <w:rPr>
          <w:rFonts w:ascii="Times New Roman" w:eastAsia="Times New Roman" w:hAnsi="Times New Roman" w:cs="Times New Roman"/>
          <w:b/>
          <w:sz w:val="24"/>
          <w:szCs w:val="24"/>
          <w:lang w:eastAsia="lt-LT"/>
        </w:rPr>
        <w:t xml:space="preserve">Pagalba mokiniui. </w:t>
      </w:r>
      <w:r w:rsidR="00CD4D61" w:rsidRPr="00C976CF">
        <w:rPr>
          <w:rFonts w:ascii="Times New Roman" w:eastAsia="Times New Roman" w:hAnsi="Times New Roman" w:cs="Times New Roman"/>
          <w:b/>
          <w:sz w:val="24"/>
          <w:szCs w:val="24"/>
          <w:lang w:eastAsia="lt-LT"/>
        </w:rPr>
        <w:t>Pedagoginės psichologinės tarnybos veiklos organizavimas.</w:t>
      </w:r>
      <w:r w:rsidR="00EE6EB5" w:rsidRPr="00C976CF">
        <w:rPr>
          <w:rFonts w:ascii="Times New Roman" w:eastAsia="Times New Roman" w:hAnsi="Times New Roman" w:cs="Times New Roman"/>
          <w:sz w:val="24"/>
          <w:szCs w:val="24"/>
          <w:lang w:eastAsia="lt-LT"/>
        </w:rPr>
        <w:t xml:space="preserve"> </w:t>
      </w:r>
      <w:r w:rsidR="00555F12" w:rsidRPr="00555F12">
        <w:rPr>
          <w:rFonts w:ascii="Times New Roman" w:eastAsia="Calibri" w:hAnsi="Times New Roman" w:cs="Times New Roman"/>
          <w:iCs/>
          <w:sz w:val="24"/>
          <w:szCs w:val="24"/>
          <w:shd w:val="clear" w:color="auto" w:fill="FFFFFF"/>
          <w:lang w:eastAsia="lt-LT"/>
        </w:rPr>
        <w:t>Siekiant didinti švietimo pagalbos prieinamumą ir mokinių ugdymo veiksmingumą, Savivaldybėje didinamas švietimo pagalbos specialistų pareigybių skaičius. 2022 m. savivaldybės švietimo įstaigose buvo 20,5 specialiojo pedagogo</w:t>
      </w:r>
      <w:r w:rsidR="00CF29BA">
        <w:rPr>
          <w:rFonts w:ascii="Times New Roman" w:eastAsia="Calibri" w:hAnsi="Times New Roman" w:cs="Times New Roman"/>
          <w:iCs/>
          <w:sz w:val="24"/>
          <w:szCs w:val="24"/>
          <w:shd w:val="clear" w:color="auto" w:fill="FFFFFF"/>
          <w:lang w:eastAsia="lt-LT"/>
        </w:rPr>
        <w:t xml:space="preserve"> (lyginant su 2021 m. +2,75)</w:t>
      </w:r>
      <w:r w:rsidR="00555F12" w:rsidRPr="00555F12">
        <w:rPr>
          <w:rFonts w:ascii="Times New Roman" w:eastAsia="Calibri" w:hAnsi="Times New Roman" w:cs="Times New Roman"/>
          <w:iCs/>
          <w:sz w:val="24"/>
          <w:szCs w:val="24"/>
          <w:shd w:val="clear" w:color="auto" w:fill="FFFFFF"/>
          <w:lang w:eastAsia="lt-LT"/>
        </w:rPr>
        <w:t>, 61,75</w:t>
      </w:r>
      <w:r w:rsidR="00CF29BA">
        <w:rPr>
          <w:rFonts w:ascii="Times New Roman" w:eastAsia="Calibri" w:hAnsi="Times New Roman" w:cs="Times New Roman"/>
          <w:iCs/>
          <w:sz w:val="24"/>
          <w:szCs w:val="24"/>
          <w:shd w:val="clear" w:color="auto" w:fill="FFFFFF"/>
          <w:lang w:eastAsia="lt-LT"/>
        </w:rPr>
        <w:t xml:space="preserve"> </w:t>
      </w:r>
      <w:r w:rsidR="00555F12" w:rsidRPr="00555F12">
        <w:rPr>
          <w:rFonts w:ascii="Times New Roman" w:eastAsia="Calibri" w:hAnsi="Times New Roman" w:cs="Times New Roman"/>
          <w:iCs/>
          <w:sz w:val="24"/>
          <w:szCs w:val="24"/>
          <w:shd w:val="clear" w:color="auto" w:fill="FFFFFF"/>
          <w:lang w:eastAsia="lt-LT"/>
        </w:rPr>
        <w:t>logopedo</w:t>
      </w:r>
      <w:r w:rsidR="00CF29BA">
        <w:rPr>
          <w:rFonts w:ascii="Times New Roman" w:eastAsia="Calibri" w:hAnsi="Times New Roman" w:cs="Times New Roman"/>
          <w:iCs/>
          <w:sz w:val="24"/>
          <w:szCs w:val="24"/>
          <w:shd w:val="clear" w:color="auto" w:fill="FFFFFF"/>
          <w:lang w:eastAsia="lt-LT"/>
        </w:rPr>
        <w:t xml:space="preserve"> (+5,25)</w:t>
      </w:r>
      <w:r w:rsidR="00555F12" w:rsidRPr="00555F12">
        <w:rPr>
          <w:rFonts w:ascii="Times New Roman" w:eastAsia="Calibri" w:hAnsi="Times New Roman" w:cs="Times New Roman"/>
          <w:iCs/>
          <w:sz w:val="24"/>
          <w:szCs w:val="24"/>
          <w:shd w:val="clear" w:color="auto" w:fill="FFFFFF"/>
          <w:lang w:eastAsia="lt-LT"/>
        </w:rPr>
        <w:t>, 32,5 psichologo</w:t>
      </w:r>
      <w:r w:rsidR="00CF29BA">
        <w:rPr>
          <w:rFonts w:ascii="Times New Roman" w:eastAsia="Calibri" w:hAnsi="Times New Roman" w:cs="Times New Roman"/>
          <w:iCs/>
          <w:sz w:val="24"/>
          <w:szCs w:val="24"/>
          <w:shd w:val="clear" w:color="auto" w:fill="FFFFFF"/>
          <w:lang w:eastAsia="lt-LT"/>
        </w:rPr>
        <w:t xml:space="preserve"> (+1,5)</w:t>
      </w:r>
      <w:r w:rsidR="00555F12" w:rsidRPr="00555F12">
        <w:rPr>
          <w:rFonts w:ascii="Times New Roman" w:eastAsia="Calibri" w:hAnsi="Times New Roman" w:cs="Times New Roman"/>
          <w:iCs/>
          <w:sz w:val="24"/>
          <w:szCs w:val="24"/>
          <w:shd w:val="clear" w:color="auto" w:fill="FFFFFF"/>
          <w:lang w:eastAsia="lt-LT"/>
        </w:rPr>
        <w:t>, 29 socialinio pedagogo</w:t>
      </w:r>
      <w:r w:rsidR="00CF29BA">
        <w:rPr>
          <w:rFonts w:ascii="Times New Roman" w:eastAsia="Calibri" w:hAnsi="Times New Roman" w:cs="Times New Roman"/>
          <w:iCs/>
          <w:sz w:val="24"/>
          <w:szCs w:val="24"/>
          <w:shd w:val="clear" w:color="auto" w:fill="FFFFFF"/>
          <w:lang w:eastAsia="lt-LT"/>
        </w:rPr>
        <w:t xml:space="preserve"> (+1,5)</w:t>
      </w:r>
      <w:r w:rsidR="00555F12" w:rsidRPr="00555F12">
        <w:rPr>
          <w:rFonts w:ascii="Times New Roman" w:eastAsia="Calibri" w:hAnsi="Times New Roman" w:cs="Times New Roman"/>
          <w:iCs/>
          <w:sz w:val="24"/>
          <w:szCs w:val="24"/>
          <w:shd w:val="clear" w:color="auto" w:fill="FFFFFF"/>
          <w:lang w:eastAsia="lt-LT"/>
        </w:rPr>
        <w:t xml:space="preserve">, 125,75 mokytojo padėjėjo </w:t>
      </w:r>
      <w:r w:rsidR="00CF29BA">
        <w:rPr>
          <w:rFonts w:ascii="Times New Roman" w:eastAsia="Calibri" w:hAnsi="Times New Roman" w:cs="Times New Roman"/>
          <w:iCs/>
          <w:sz w:val="24"/>
          <w:szCs w:val="24"/>
          <w:shd w:val="clear" w:color="auto" w:fill="FFFFFF"/>
          <w:lang w:eastAsia="lt-LT"/>
        </w:rPr>
        <w:t xml:space="preserve">(+32) </w:t>
      </w:r>
      <w:r w:rsidR="00555F12" w:rsidRPr="00555F12">
        <w:rPr>
          <w:rFonts w:ascii="Times New Roman" w:eastAsia="Calibri" w:hAnsi="Times New Roman" w:cs="Times New Roman"/>
          <w:iCs/>
          <w:sz w:val="24"/>
          <w:szCs w:val="24"/>
          <w:shd w:val="clear" w:color="auto" w:fill="FFFFFF"/>
          <w:lang w:eastAsia="lt-LT"/>
        </w:rPr>
        <w:t>etatų. 2019–2022 metų laikotarpiu papildomai įsteigtos 138,95 švietimo pagalbos specialistų pareigybės (</w:t>
      </w:r>
      <w:r w:rsidR="008369E4">
        <w:rPr>
          <w:rFonts w:ascii="Times New Roman" w:eastAsia="Calibri" w:hAnsi="Times New Roman" w:cs="Times New Roman"/>
          <w:iCs/>
          <w:sz w:val="24"/>
          <w:szCs w:val="24"/>
          <w:shd w:val="clear" w:color="auto" w:fill="FFFFFF"/>
          <w:lang w:eastAsia="lt-LT"/>
        </w:rPr>
        <w:t>8</w:t>
      </w:r>
      <w:r w:rsidR="00555F12" w:rsidRPr="00555F12">
        <w:rPr>
          <w:rFonts w:ascii="Times New Roman" w:eastAsia="Calibri" w:hAnsi="Times New Roman" w:cs="Times New Roman"/>
          <w:iCs/>
          <w:sz w:val="24"/>
          <w:szCs w:val="24"/>
          <w:shd w:val="clear" w:color="auto" w:fill="FFFFFF"/>
          <w:lang w:eastAsia="lt-LT"/>
        </w:rPr>
        <w:t xml:space="preserve"> pav.)</w:t>
      </w:r>
    </w:p>
    <w:p w14:paraId="26BC2CE2" w14:textId="07E62A19" w:rsidR="007B6DB9" w:rsidRPr="00DF77AC" w:rsidRDefault="008369E4" w:rsidP="00542980">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8 </w:t>
      </w:r>
      <w:r w:rsidR="007B6DB9" w:rsidRPr="00DF77AC">
        <w:rPr>
          <w:rFonts w:ascii="Times New Roman" w:hAnsi="Times New Roman" w:cs="Times New Roman"/>
          <w:i/>
          <w:iCs/>
          <w:sz w:val="24"/>
          <w:szCs w:val="24"/>
        </w:rPr>
        <w:t>pav. Švietimo pagalbos specialistų pareigybių skaičiaus kaita 2019</w:t>
      </w:r>
      <w:r w:rsidR="00632609">
        <w:rPr>
          <w:rFonts w:ascii="Times New Roman" w:hAnsi="Times New Roman" w:cs="Times New Roman"/>
          <w:i/>
          <w:iCs/>
          <w:sz w:val="24"/>
          <w:szCs w:val="24"/>
        </w:rPr>
        <w:t>–</w:t>
      </w:r>
      <w:r w:rsidR="007B6DB9" w:rsidRPr="00DF77AC">
        <w:rPr>
          <w:rFonts w:ascii="Times New Roman" w:hAnsi="Times New Roman" w:cs="Times New Roman"/>
          <w:i/>
          <w:iCs/>
          <w:sz w:val="24"/>
          <w:szCs w:val="24"/>
        </w:rPr>
        <w:t>2022 m.</w:t>
      </w:r>
    </w:p>
    <w:p w14:paraId="3869D087" w14:textId="77777777" w:rsidR="00555F12" w:rsidRDefault="00555F12" w:rsidP="00542980">
      <w:pPr>
        <w:spacing w:line="240" w:lineRule="auto"/>
        <w:jc w:val="both"/>
      </w:pPr>
      <w:r>
        <w:tab/>
      </w:r>
      <w:r>
        <w:rPr>
          <w:noProof/>
        </w:rPr>
        <w:drawing>
          <wp:inline distT="0" distB="0" distL="0" distR="0" wp14:anchorId="661942C0" wp14:editId="28605534">
            <wp:extent cx="6062353" cy="2422493"/>
            <wp:effectExtent l="0" t="0" r="0" b="0"/>
            <wp:docPr id="417916212" name="Paveikslėlis 417916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8404" cy="2448887"/>
                    </a:xfrm>
                    <a:prstGeom prst="rect">
                      <a:avLst/>
                    </a:prstGeom>
                  </pic:spPr>
                </pic:pic>
              </a:graphicData>
            </a:graphic>
          </wp:inline>
        </w:drawing>
      </w:r>
    </w:p>
    <w:p w14:paraId="72117CD9" w14:textId="77777777" w:rsidR="00AA545B" w:rsidRDefault="005A3245" w:rsidP="007A6FB7">
      <w:pPr>
        <w:spacing w:after="0"/>
        <w:ind w:firstLine="851"/>
        <w:jc w:val="both"/>
        <w:rPr>
          <w:rFonts w:ascii="Times New Roman" w:hAnsi="Times New Roman" w:cs="Times New Roman"/>
          <w:sz w:val="24"/>
          <w:szCs w:val="24"/>
        </w:rPr>
      </w:pPr>
      <w:r w:rsidRPr="00EF1A10">
        <w:rPr>
          <w:rFonts w:ascii="Times New Roman" w:hAnsi="Times New Roman" w:cs="Times New Roman"/>
          <w:sz w:val="24"/>
          <w:szCs w:val="24"/>
        </w:rPr>
        <w:t>Specialiųjų ugdymosi poreikių mokinių dalis savivaldybėje</w:t>
      </w:r>
      <w:r>
        <w:rPr>
          <w:rFonts w:ascii="Times New Roman" w:hAnsi="Times New Roman" w:cs="Times New Roman"/>
          <w:sz w:val="24"/>
          <w:szCs w:val="24"/>
        </w:rPr>
        <w:t xml:space="preserve"> </w:t>
      </w:r>
      <w:r w:rsidRPr="00EF1A10">
        <w:rPr>
          <w:rFonts w:ascii="Times New Roman" w:hAnsi="Times New Roman" w:cs="Times New Roman"/>
          <w:sz w:val="24"/>
          <w:szCs w:val="24"/>
        </w:rPr>
        <w:t>2022 m.</w:t>
      </w:r>
      <w:r>
        <w:rPr>
          <w:rFonts w:ascii="Times New Roman" w:hAnsi="Times New Roman" w:cs="Times New Roman"/>
          <w:sz w:val="24"/>
          <w:szCs w:val="24"/>
        </w:rPr>
        <w:t xml:space="preserve"> – 17,5 proc. </w:t>
      </w:r>
      <w:r w:rsidRPr="00EF1A10">
        <w:rPr>
          <w:rFonts w:ascii="Times New Roman" w:hAnsi="Times New Roman" w:cs="Times New Roman"/>
          <w:sz w:val="24"/>
          <w:szCs w:val="24"/>
        </w:rPr>
        <w:t xml:space="preserve">Siekiant pagerinti ikimokyklinio ir bendrojo ugdymo įstaigų pasirengimą ugdyti įvairių ugdymosi poreikių turinčius mokinius, padidinti švietimo pagalbos prieinamumą parengtas Kauno rajono savivaldybės pasirengimo įtraukiojo ugdymo įgyvendinimui 2022–2024 metų priemonių planas (toliau – planas). Įgyvendinant plano priemones 2022 m. 68 proc. švietimo įstaigų organizavo tėvų švietimo renginius, konsultacijas įtraukiojo ugdymo tema, organizuota 10 seminarų apie </w:t>
      </w:r>
      <w:proofErr w:type="spellStart"/>
      <w:r w:rsidRPr="00EF1A10">
        <w:rPr>
          <w:rFonts w:ascii="Times New Roman" w:hAnsi="Times New Roman" w:cs="Times New Roman"/>
          <w:sz w:val="24"/>
          <w:szCs w:val="24"/>
        </w:rPr>
        <w:t>įtraukųjį</w:t>
      </w:r>
      <w:proofErr w:type="spellEnd"/>
      <w:r w:rsidRPr="00EF1A10">
        <w:rPr>
          <w:rFonts w:ascii="Times New Roman" w:hAnsi="Times New Roman" w:cs="Times New Roman"/>
          <w:sz w:val="24"/>
          <w:szCs w:val="24"/>
        </w:rPr>
        <w:t xml:space="preserve"> ugdymą ir universalaus dizaino ugdyme principus, 253 pedagogai ir švietimo pagalbos specialistai patobulino kompetencijas. </w:t>
      </w:r>
    </w:p>
    <w:p w14:paraId="3119BDAB" w14:textId="6A432273" w:rsidR="00AA545B" w:rsidRPr="007A6FB7" w:rsidRDefault="005A3245" w:rsidP="00AA545B">
      <w:pPr>
        <w:spacing w:after="0" w:line="240" w:lineRule="auto"/>
        <w:ind w:firstLine="851"/>
        <w:jc w:val="both"/>
        <w:rPr>
          <w:rFonts w:ascii="Times New Roman" w:hAnsi="Times New Roman" w:cs="Times New Roman"/>
          <w:sz w:val="24"/>
          <w:szCs w:val="24"/>
        </w:rPr>
      </w:pPr>
      <w:r w:rsidRPr="00EF1A10">
        <w:rPr>
          <w:rFonts w:ascii="Times New Roman" w:hAnsi="Times New Roman" w:cs="Times New Roman"/>
          <w:sz w:val="24"/>
          <w:szCs w:val="24"/>
        </w:rPr>
        <w:t xml:space="preserve">2022 m. </w:t>
      </w:r>
      <w:r w:rsidR="007A6FB7">
        <w:rPr>
          <w:rFonts w:ascii="Times New Roman" w:hAnsi="Times New Roman"/>
          <w:sz w:val="24"/>
          <w:szCs w:val="24"/>
        </w:rPr>
        <w:t>Kauno rajono pedagoginėje psichologinėje tarnyboje įsteigti</w:t>
      </w:r>
      <w:r w:rsidR="007A6FB7" w:rsidRPr="00EF1A10">
        <w:rPr>
          <w:rFonts w:ascii="Times New Roman" w:hAnsi="Times New Roman" w:cs="Times New Roman"/>
          <w:sz w:val="24"/>
          <w:szCs w:val="24"/>
        </w:rPr>
        <w:t xml:space="preserve"> </w:t>
      </w:r>
      <w:r w:rsidRPr="00EF1A10">
        <w:rPr>
          <w:rFonts w:ascii="Times New Roman" w:hAnsi="Times New Roman" w:cs="Times New Roman"/>
          <w:sz w:val="24"/>
          <w:szCs w:val="24"/>
        </w:rPr>
        <w:t>papildomi logopedo, specialiojo pedagogo, socialinio</w:t>
      </w:r>
      <w:r w:rsidRPr="00D87F3C">
        <w:rPr>
          <w:rFonts w:ascii="Times New Roman" w:hAnsi="Times New Roman"/>
          <w:sz w:val="24"/>
          <w:szCs w:val="24"/>
        </w:rPr>
        <w:t xml:space="preserve"> pedagogo, karjeros </w:t>
      </w:r>
      <w:r>
        <w:rPr>
          <w:rFonts w:ascii="Times New Roman" w:hAnsi="Times New Roman"/>
          <w:sz w:val="24"/>
          <w:szCs w:val="24"/>
        </w:rPr>
        <w:t>specialisto</w:t>
      </w:r>
      <w:r w:rsidRPr="00D87F3C">
        <w:rPr>
          <w:rFonts w:ascii="Times New Roman" w:hAnsi="Times New Roman"/>
          <w:sz w:val="24"/>
          <w:szCs w:val="24"/>
        </w:rPr>
        <w:t xml:space="preserve"> </w:t>
      </w:r>
      <w:r>
        <w:rPr>
          <w:rFonts w:ascii="Times New Roman" w:hAnsi="Times New Roman"/>
          <w:sz w:val="24"/>
          <w:szCs w:val="24"/>
        </w:rPr>
        <w:t>psichologo etatai</w:t>
      </w:r>
      <w:r w:rsidR="007A6FB7">
        <w:rPr>
          <w:rFonts w:ascii="Times New Roman" w:hAnsi="Times New Roman"/>
          <w:sz w:val="24"/>
          <w:szCs w:val="24"/>
        </w:rPr>
        <w:t>, kad būtų galima teikti paslaugas ir tose ugdymo įstaigose, kuriose nėra šių specialistų</w:t>
      </w:r>
      <w:r>
        <w:rPr>
          <w:rFonts w:ascii="Times New Roman" w:hAnsi="Times New Roman"/>
          <w:sz w:val="24"/>
          <w:szCs w:val="24"/>
        </w:rPr>
        <w:t xml:space="preserve">. </w:t>
      </w:r>
      <w:r w:rsidR="00AA545B">
        <w:rPr>
          <w:rFonts w:ascii="Times New Roman" w:hAnsi="Times New Roman"/>
          <w:sz w:val="24"/>
          <w:szCs w:val="24"/>
        </w:rPr>
        <w:t xml:space="preserve">ŠVIS duomenimis, </w:t>
      </w:r>
      <w:r>
        <w:rPr>
          <w:rFonts w:ascii="Times New Roman" w:hAnsi="Times New Roman"/>
          <w:sz w:val="24"/>
          <w:szCs w:val="24"/>
        </w:rPr>
        <w:t>2022 m. padidėjo š</w:t>
      </w:r>
      <w:r w:rsidRPr="00AE44EF">
        <w:rPr>
          <w:rFonts w:ascii="Times New Roman" w:hAnsi="Times New Roman"/>
          <w:sz w:val="24"/>
          <w:szCs w:val="24"/>
        </w:rPr>
        <w:t>vietimo pagalbos specialistų skaičius, tenkantis 100-ui mokinių</w:t>
      </w:r>
      <w:r>
        <w:rPr>
          <w:rFonts w:ascii="Times New Roman" w:hAnsi="Times New Roman"/>
          <w:sz w:val="24"/>
          <w:szCs w:val="24"/>
        </w:rPr>
        <w:t xml:space="preserve"> – 0,73 </w:t>
      </w:r>
      <w:r w:rsidRPr="00E57CB0">
        <w:rPr>
          <w:rFonts w:ascii="Times New Roman" w:hAnsi="Times New Roman" w:cs="Times New Roman"/>
          <w:sz w:val="24"/>
          <w:szCs w:val="24"/>
        </w:rPr>
        <w:t>(2021</w:t>
      </w:r>
      <w:r w:rsidR="00AA545B">
        <w:rPr>
          <w:rFonts w:ascii="Times New Roman" w:hAnsi="Times New Roman" w:cs="Times New Roman"/>
          <w:sz w:val="24"/>
          <w:szCs w:val="24"/>
        </w:rPr>
        <w:t xml:space="preserve"> m.</w:t>
      </w:r>
      <w:r w:rsidRPr="00E57CB0">
        <w:rPr>
          <w:rFonts w:ascii="Times New Roman" w:hAnsi="Times New Roman" w:cs="Times New Roman"/>
          <w:sz w:val="24"/>
          <w:szCs w:val="24"/>
        </w:rPr>
        <w:t xml:space="preserve"> – 0,61). </w:t>
      </w:r>
      <w:r w:rsidRPr="00E57CB0">
        <w:rPr>
          <w:rFonts w:ascii="Times New Roman" w:hAnsi="Times New Roman" w:cs="Times New Roman"/>
          <w:sz w:val="24"/>
          <w:szCs w:val="24"/>
        </w:rPr>
        <w:lastRenderedPageBreak/>
        <w:t>Švietimo pagalbą gaunančių mokinių dalis</w:t>
      </w:r>
      <w:r w:rsidR="00AA545B">
        <w:rPr>
          <w:rFonts w:ascii="Times New Roman" w:hAnsi="Times New Roman" w:cs="Times New Roman"/>
          <w:sz w:val="24"/>
          <w:szCs w:val="24"/>
        </w:rPr>
        <w:t xml:space="preserve">, nuo mokinių, kuriems tokia pagalba nustatyta, </w:t>
      </w:r>
      <w:r w:rsidR="007A6FB7">
        <w:rPr>
          <w:rFonts w:ascii="Times New Roman" w:hAnsi="Times New Roman" w:cs="Times New Roman"/>
          <w:sz w:val="24"/>
          <w:szCs w:val="24"/>
        </w:rPr>
        <w:t>taip pat padidėjo 3,7 proc.</w:t>
      </w:r>
      <w:r w:rsidR="00AA545B">
        <w:rPr>
          <w:rFonts w:ascii="Times New Roman" w:hAnsi="Times New Roman" w:cs="Times New Roman"/>
          <w:sz w:val="24"/>
          <w:szCs w:val="24"/>
        </w:rPr>
        <w:t>: 2022 m.</w:t>
      </w:r>
      <w:r w:rsidRPr="00E57CB0">
        <w:rPr>
          <w:rFonts w:ascii="Times New Roman" w:hAnsi="Times New Roman" w:cs="Times New Roman"/>
          <w:sz w:val="24"/>
          <w:szCs w:val="24"/>
        </w:rPr>
        <w:t xml:space="preserve"> </w:t>
      </w:r>
      <w:r w:rsidR="00AA545B">
        <w:rPr>
          <w:rFonts w:ascii="Times New Roman" w:hAnsi="Times New Roman" w:cs="Times New Roman"/>
          <w:sz w:val="24"/>
          <w:szCs w:val="24"/>
        </w:rPr>
        <w:t xml:space="preserve">68,1 proc., 2021 m. 64,4 </w:t>
      </w:r>
      <w:r w:rsidRPr="00E57CB0">
        <w:rPr>
          <w:rFonts w:ascii="Times New Roman" w:hAnsi="Times New Roman" w:cs="Times New Roman"/>
          <w:sz w:val="24"/>
          <w:szCs w:val="24"/>
        </w:rPr>
        <w:t xml:space="preserve">proc. </w:t>
      </w:r>
      <w:r w:rsidR="00AA545B">
        <w:rPr>
          <w:rFonts w:ascii="Times New Roman" w:hAnsi="Times New Roman" w:cs="Times New Roman"/>
          <w:sz w:val="24"/>
          <w:szCs w:val="24"/>
        </w:rPr>
        <w:t>(atitinkamai šalyje buvo 81,2 ir 79,1 proc.</w:t>
      </w:r>
      <w:r w:rsidR="00AA545B" w:rsidRPr="007A6FB7">
        <w:rPr>
          <w:rFonts w:ascii="Times New Roman" w:hAnsi="Times New Roman" w:cs="Times New Roman"/>
          <w:sz w:val="24"/>
          <w:szCs w:val="24"/>
        </w:rPr>
        <w:t>)</w:t>
      </w:r>
      <w:r w:rsidR="007A6FB7" w:rsidRPr="007A6FB7">
        <w:rPr>
          <w:rFonts w:ascii="Times New Roman" w:hAnsi="Times New Roman" w:cs="Times New Roman"/>
          <w:sz w:val="24"/>
          <w:szCs w:val="24"/>
        </w:rPr>
        <w:t xml:space="preserve"> </w:t>
      </w:r>
      <w:r w:rsidR="00AA545B" w:rsidRPr="007A6FB7">
        <w:rPr>
          <w:rFonts w:ascii="Times New Roman" w:hAnsi="Times New Roman" w:cs="Times New Roman"/>
          <w:sz w:val="24"/>
          <w:szCs w:val="24"/>
        </w:rPr>
        <w:t>Visgi, nors Savivaldybėje nuosekliai didinamas švietimo pagalbos specialistų skaičius, didėjant SUP mokinių skaičiui</w:t>
      </w:r>
      <w:r w:rsidR="007A6FB7">
        <w:rPr>
          <w:rFonts w:ascii="Times New Roman" w:hAnsi="Times New Roman" w:cs="Times New Roman"/>
          <w:sz w:val="24"/>
          <w:szCs w:val="24"/>
        </w:rPr>
        <w:t>,</w:t>
      </w:r>
      <w:r w:rsidR="00AA545B" w:rsidRPr="007A6FB7">
        <w:rPr>
          <w:rFonts w:ascii="Times New Roman" w:hAnsi="Times New Roman" w:cs="Times New Roman"/>
          <w:sz w:val="24"/>
          <w:szCs w:val="24"/>
        </w:rPr>
        <w:t xml:space="preserve"> jų nepakanka. Vienam švietimo pagalbos specialistui tenkantis mokinių skaičius yra mažesnis nei šalies vidurkis ir vis dar neatitinka teisės aktuose nustatyto mokinių, tenkančių vienam švietimo pagalbos specialisto etatui, skaičiaus normatyvo. Ikimokyklinio ugdymo įstaigose trūksta psichologų, nėra nė vieno socialinio pedagogo, specialiojo pedagogo etato.</w:t>
      </w:r>
    </w:p>
    <w:p w14:paraId="6DD55ED0" w14:textId="77777777" w:rsidR="005A3245" w:rsidRPr="00EF1A10" w:rsidRDefault="005A3245" w:rsidP="00A83FA7">
      <w:pPr>
        <w:spacing w:after="0"/>
        <w:ind w:firstLine="567"/>
        <w:jc w:val="both"/>
        <w:rPr>
          <w:rFonts w:ascii="Times New Roman" w:hAnsi="Times New Roman" w:cs="Times New Roman"/>
          <w:sz w:val="24"/>
          <w:szCs w:val="24"/>
        </w:rPr>
      </w:pPr>
      <w:r w:rsidRPr="00D87F3C">
        <w:rPr>
          <w:rFonts w:ascii="Times New Roman" w:hAnsi="Times New Roman"/>
          <w:sz w:val="24"/>
          <w:szCs w:val="24"/>
        </w:rPr>
        <w:t>Iš savivaldybės biudžeto lėšų skirtas finansavimas 2 asmenims perkvalifikavimo studijoms įgyti specialiojo pedagogo ir logopedo kvalifikaciją, 2 asmenims, pasirinkusiems logopedo studijas skirtos stipendijos.</w:t>
      </w:r>
      <w:r>
        <w:rPr>
          <w:rFonts w:ascii="Times New Roman" w:hAnsi="Times New Roman"/>
          <w:sz w:val="24"/>
          <w:szCs w:val="24"/>
        </w:rPr>
        <w:t xml:space="preserve"> </w:t>
      </w:r>
      <w:r w:rsidRPr="00D87F3C">
        <w:rPr>
          <w:rFonts w:ascii="Times New Roman" w:hAnsi="Times New Roman"/>
          <w:sz w:val="24"/>
          <w:szCs w:val="24"/>
        </w:rPr>
        <w:t>Savivaldybės biudžeto lėšomis 6 švietimo įstaigose (Karmėlavos Balio Buračo gimnazijoje,</w:t>
      </w:r>
      <w:r>
        <w:rPr>
          <w:rFonts w:ascii="Times New Roman" w:hAnsi="Times New Roman"/>
          <w:sz w:val="24"/>
          <w:szCs w:val="24"/>
        </w:rPr>
        <w:t xml:space="preserve"> </w:t>
      </w:r>
      <w:r w:rsidRPr="00D87F3C">
        <w:rPr>
          <w:rFonts w:ascii="Times New Roman" w:hAnsi="Times New Roman"/>
          <w:sz w:val="24"/>
          <w:szCs w:val="24"/>
        </w:rPr>
        <w:t>Ežerėlio pagrindinėje mokykloje,</w:t>
      </w:r>
      <w:r>
        <w:rPr>
          <w:rFonts w:ascii="Times New Roman" w:hAnsi="Times New Roman"/>
          <w:sz w:val="24"/>
          <w:szCs w:val="24"/>
        </w:rPr>
        <w:t xml:space="preserve"> </w:t>
      </w:r>
      <w:r w:rsidRPr="00D87F3C">
        <w:rPr>
          <w:rFonts w:ascii="Times New Roman" w:hAnsi="Times New Roman"/>
          <w:sz w:val="24"/>
          <w:szCs w:val="24"/>
        </w:rPr>
        <w:t>Garliavos Adomo Mitkaus pagrindinėje mokykloje,</w:t>
      </w:r>
      <w:r>
        <w:rPr>
          <w:rFonts w:ascii="Times New Roman" w:hAnsi="Times New Roman"/>
          <w:sz w:val="24"/>
          <w:szCs w:val="24"/>
        </w:rPr>
        <w:t xml:space="preserve"> </w:t>
      </w:r>
      <w:r w:rsidRPr="00D87F3C">
        <w:rPr>
          <w:rFonts w:ascii="Times New Roman" w:hAnsi="Times New Roman"/>
          <w:sz w:val="24"/>
          <w:szCs w:val="24"/>
        </w:rPr>
        <w:t>Raudondvario Anelės ir Augustino Kriauzų pradinėje mokykloje,</w:t>
      </w:r>
      <w:r>
        <w:rPr>
          <w:rFonts w:ascii="Times New Roman" w:hAnsi="Times New Roman"/>
          <w:sz w:val="24"/>
          <w:szCs w:val="24"/>
        </w:rPr>
        <w:t xml:space="preserve"> </w:t>
      </w:r>
      <w:r w:rsidRPr="00D87F3C">
        <w:rPr>
          <w:rFonts w:ascii="Times New Roman" w:hAnsi="Times New Roman"/>
          <w:sz w:val="24"/>
          <w:szCs w:val="24"/>
        </w:rPr>
        <w:t>Garliavos l</w:t>
      </w:r>
      <w:r>
        <w:rPr>
          <w:rFonts w:ascii="Times New Roman" w:hAnsi="Times New Roman"/>
          <w:sz w:val="24"/>
          <w:szCs w:val="24"/>
        </w:rPr>
        <w:t>opšelyje-darželyje</w:t>
      </w:r>
      <w:r w:rsidRPr="00D87F3C">
        <w:rPr>
          <w:rFonts w:ascii="Times New Roman" w:hAnsi="Times New Roman"/>
          <w:sz w:val="24"/>
          <w:szCs w:val="24"/>
        </w:rPr>
        <w:t xml:space="preserve"> „Eglutė“</w:t>
      </w:r>
      <w:r>
        <w:rPr>
          <w:rFonts w:ascii="Times New Roman" w:hAnsi="Times New Roman"/>
          <w:sz w:val="24"/>
          <w:szCs w:val="24"/>
        </w:rPr>
        <w:t xml:space="preserve">, </w:t>
      </w:r>
      <w:r w:rsidRPr="00D87F3C">
        <w:rPr>
          <w:rFonts w:ascii="Times New Roman" w:hAnsi="Times New Roman"/>
          <w:sz w:val="24"/>
          <w:szCs w:val="24"/>
        </w:rPr>
        <w:t>Noreikiškių l</w:t>
      </w:r>
      <w:r>
        <w:rPr>
          <w:rFonts w:ascii="Times New Roman" w:hAnsi="Times New Roman"/>
          <w:sz w:val="24"/>
          <w:szCs w:val="24"/>
        </w:rPr>
        <w:t>opšelyje-darželyje</w:t>
      </w:r>
      <w:r w:rsidRPr="00D87F3C">
        <w:rPr>
          <w:rFonts w:ascii="Times New Roman" w:hAnsi="Times New Roman"/>
          <w:sz w:val="24"/>
          <w:szCs w:val="24"/>
        </w:rPr>
        <w:t xml:space="preserve"> „</w:t>
      </w:r>
      <w:proofErr w:type="spellStart"/>
      <w:r w:rsidRPr="00D87F3C">
        <w:rPr>
          <w:rFonts w:ascii="Times New Roman" w:hAnsi="Times New Roman"/>
          <w:sz w:val="24"/>
          <w:szCs w:val="24"/>
        </w:rPr>
        <w:t>Ąžuolėlis</w:t>
      </w:r>
      <w:proofErr w:type="spellEnd"/>
      <w:r w:rsidRPr="00D87F3C">
        <w:rPr>
          <w:rFonts w:ascii="Times New Roman" w:hAnsi="Times New Roman"/>
          <w:sz w:val="24"/>
          <w:szCs w:val="24"/>
        </w:rPr>
        <w:t xml:space="preserve">“) įrengti </w:t>
      </w:r>
      <w:proofErr w:type="spellStart"/>
      <w:r w:rsidRPr="002A7C57">
        <w:rPr>
          <w:rFonts w:ascii="Times New Roman" w:hAnsi="Times New Roman"/>
          <w:sz w:val="24"/>
          <w:szCs w:val="24"/>
        </w:rPr>
        <w:t>multi</w:t>
      </w:r>
      <w:r w:rsidRPr="00D87F3C">
        <w:rPr>
          <w:rFonts w:ascii="Times New Roman" w:hAnsi="Times New Roman"/>
          <w:sz w:val="24"/>
          <w:szCs w:val="24"/>
        </w:rPr>
        <w:t>sensoriniai</w:t>
      </w:r>
      <w:proofErr w:type="spellEnd"/>
      <w:r w:rsidRPr="00D87F3C">
        <w:rPr>
          <w:rFonts w:ascii="Times New Roman" w:hAnsi="Times New Roman"/>
          <w:sz w:val="24"/>
          <w:szCs w:val="24"/>
        </w:rPr>
        <w:t xml:space="preserve"> kambariai</w:t>
      </w:r>
      <w:r>
        <w:rPr>
          <w:rFonts w:ascii="Times New Roman" w:hAnsi="Times New Roman"/>
          <w:sz w:val="24"/>
          <w:szCs w:val="24"/>
        </w:rPr>
        <w:t xml:space="preserve">. </w:t>
      </w:r>
    </w:p>
    <w:p w14:paraId="6EDF72DC" w14:textId="40D3EE3C" w:rsidR="00801017" w:rsidRPr="00801017" w:rsidRDefault="00801017" w:rsidP="00A83FA7">
      <w:pPr>
        <w:widowControl w:val="0"/>
        <w:tabs>
          <w:tab w:val="left" w:pos="-1701"/>
          <w:tab w:val="left" w:pos="851"/>
          <w:tab w:val="left" w:pos="1701"/>
        </w:tabs>
        <w:spacing w:after="0" w:line="240" w:lineRule="auto"/>
        <w:ind w:firstLine="851"/>
        <w:jc w:val="both"/>
        <w:rPr>
          <w:rFonts w:ascii="Times New Roman" w:eastAsia="Calibri" w:hAnsi="Times New Roman" w:cs="Times New Roman"/>
          <w:iCs/>
          <w:sz w:val="24"/>
          <w:szCs w:val="24"/>
          <w:shd w:val="clear" w:color="auto" w:fill="FFFFFF"/>
          <w:lang w:eastAsia="lt-LT"/>
        </w:rPr>
      </w:pPr>
      <w:r w:rsidRPr="007B6DB9">
        <w:rPr>
          <w:rFonts w:ascii="Times New Roman" w:eastAsia="Calibri" w:hAnsi="Times New Roman" w:cs="Times New Roman"/>
          <w:b/>
          <w:bCs/>
          <w:iCs/>
          <w:sz w:val="24"/>
          <w:szCs w:val="24"/>
          <w:shd w:val="clear" w:color="auto" w:fill="FFFFFF"/>
          <w:lang w:eastAsia="lt-LT"/>
        </w:rPr>
        <w:t>Pedagoginės psichologinės tarnybos</w:t>
      </w:r>
      <w:r w:rsidRPr="00801017">
        <w:rPr>
          <w:rFonts w:ascii="Times New Roman" w:eastAsia="Calibri" w:hAnsi="Times New Roman" w:cs="Times New Roman"/>
          <w:iCs/>
          <w:sz w:val="24"/>
          <w:szCs w:val="24"/>
          <w:shd w:val="clear" w:color="auto" w:fill="FFFFFF"/>
          <w:lang w:eastAsia="lt-LT"/>
        </w:rPr>
        <w:t xml:space="preserve"> (toliau – PPT) specialistai 2022 m. atliko 503 (2021</w:t>
      </w:r>
      <w:r>
        <w:rPr>
          <w:rFonts w:ascii="Times New Roman" w:eastAsia="Calibri" w:hAnsi="Times New Roman" w:cs="Times New Roman"/>
          <w:iCs/>
          <w:sz w:val="24"/>
          <w:szCs w:val="24"/>
          <w:shd w:val="clear" w:color="auto" w:fill="FFFFFF"/>
          <w:lang w:eastAsia="lt-LT"/>
        </w:rPr>
        <w:t xml:space="preserve"> m. </w:t>
      </w:r>
      <w:r w:rsidRPr="00801017">
        <w:rPr>
          <w:rFonts w:ascii="Times New Roman" w:eastAsia="Calibri" w:hAnsi="Times New Roman" w:cs="Times New Roman"/>
          <w:iCs/>
          <w:sz w:val="24"/>
          <w:szCs w:val="24"/>
          <w:shd w:val="clear" w:color="auto" w:fill="FFFFFF"/>
          <w:lang w:eastAsia="lt-LT"/>
        </w:rPr>
        <w:t>– 311) specialiųjų ugdymosi poreikių mokinių ir ikimokyklinio amžiaus vaikų specialiųjų ugdymosi poreikių įvertinimų, suteikta 2306 konsultacij</w:t>
      </w:r>
      <w:r>
        <w:rPr>
          <w:rFonts w:ascii="Times New Roman" w:eastAsia="Calibri" w:hAnsi="Times New Roman" w:cs="Times New Roman"/>
          <w:iCs/>
          <w:sz w:val="24"/>
          <w:szCs w:val="24"/>
          <w:shd w:val="clear" w:color="auto" w:fill="FFFFFF"/>
          <w:lang w:eastAsia="lt-LT"/>
        </w:rPr>
        <w:t>os</w:t>
      </w:r>
      <w:r w:rsidRPr="00801017">
        <w:rPr>
          <w:rFonts w:ascii="Times New Roman" w:eastAsia="Calibri" w:hAnsi="Times New Roman" w:cs="Times New Roman"/>
          <w:iCs/>
          <w:sz w:val="24"/>
          <w:szCs w:val="24"/>
          <w:shd w:val="clear" w:color="auto" w:fill="FFFFFF"/>
          <w:lang w:eastAsia="lt-LT"/>
        </w:rPr>
        <w:t xml:space="preserve"> mokytojams, mokyklų vadovams ir tėvams (2021</w:t>
      </w:r>
      <w:r>
        <w:rPr>
          <w:rFonts w:ascii="Times New Roman" w:eastAsia="Calibri" w:hAnsi="Times New Roman" w:cs="Times New Roman"/>
          <w:iCs/>
          <w:sz w:val="24"/>
          <w:szCs w:val="24"/>
          <w:shd w:val="clear" w:color="auto" w:fill="FFFFFF"/>
          <w:lang w:eastAsia="lt-LT"/>
        </w:rPr>
        <w:t xml:space="preserve"> m. – </w:t>
      </w:r>
      <w:r w:rsidRPr="00801017">
        <w:rPr>
          <w:rFonts w:ascii="Times New Roman" w:eastAsia="Calibri" w:hAnsi="Times New Roman" w:cs="Times New Roman"/>
          <w:iCs/>
          <w:sz w:val="24"/>
          <w:szCs w:val="24"/>
          <w:shd w:val="clear" w:color="auto" w:fill="FFFFFF"/>
          <w:lang w:eastAsia="lt-LT"/>
        </w:rPr>
        <w:t xml:space="preserve">909). Atlikti 4 vaikų brandumo mokyklai įvertinimai (2021 m. –12). Pagal jungtinės partnerystės sutartį JVS-2021/09/29 su VšĮ ,,Mokymų sinergija“ įgyvendinamas projektas ,,Išmanūs ir besimokantys Kauno rajono vaikai“. Šio projekto veiklose dalyvavo 1570 vaikų, mokinių ir mokytojų: streso valdymo edukacijose – 75, dailės terapijoje – 58, muzikos terapijoje – 60, profesinėje edukacijoje – 169, </w:t>
      </w:r>
      <w:proofErr w:type="spellStart"/>
      <w:r w:rsidRPr="00801017">
        <w:rPr>
          <w:rFonts w:ascii="Times New Roman" w:eastAsia="Calibri" w:hAnsi="Times New Roman" w:cs="Times New Roman"/>
          <w:iCs/>
          <w:sz w:val="24"/>
          <w:szCs w:val="24"/>
          <w:shd w:val="clear" w:color="auto" w:fill="FFFFFF"/>
          <w:lang w:eastAsia="lt-LT"/>
        </w:rPr>
        <w:t>daugiadalykės</w:t>
      </w:r>
      <w:proofErr w:type="spellEnd"/>
      <w:r w:rsidRPr="00801017">
        <w:rPr>
          <w:rFonts w:ascii="Times New Roman" w:eastAsia="Calibri" w:hAnsi="Times New Roman" w:cs="Times New Roman"/>
          <w:iCs/>
          <w:sz w:val="24"/>
          <w:szCs w:val="24"/>
          <w:shd w:val="clear" w:color="auto" w:fill="FFFFFF"/>
          <w:lang w:eastAsia="lt-LT"/>
        </w:rPr>
        <w:t xml:space="preserve"> komandos mobiliose paslaugose – 45, pedagogų mokymuose – 85, motyvacinėse edukacijose – 241, edukacijose – 837. Ukrainiečiams gimtąja kalba </w:t>
      </w:r>
      <w:r>
        <w:rPr>
          <w:rFonts w:ascii="Times New Roman" w:eastAsia="Calibri" w:hAnsi="Times New Roman" w:cs="Times New Roman"/>
          <w:iCs/>
          <w:sz w:val="24"/>
          <w:szCs w:val="24"/>
          <w:shd w:val="clear" w:color="auto" w:fill="FFFFFF"/>
          <w:lang w:eastAsia="lt-LT"/>
        </w:rPr>
        <w:t xml:space="preserve">(įdarbinta </w:t>
      </w:r>
      <w:r w:rsidRPr="00801017">
        <w:rPr>
          <w:rFonts w:ascii="Times New Roman" w:eastAsia="Calibri" w:hAnsi="Times New Roman" w:cs="Times New Roman"/>
          <w:iCs/>
          <w:sz w:val="24"/>
          <w:szCs w:val="24"/>
          <w:shd w:val="clear" w:color="auto" w:fill="FFFFFF"/>
          <w:lang w:eastAsia="lt-LT"/>
        </w:rPr>
        <w:t>psichologė ukrainietė</w:t>
      </w:r>
      <w:r>
        <w:rPr>
          <w:rFonts w:ascii="Times New Roman" w:eastAsia="Calibri" w:hAnsi="Times New Roman" w:cs="Times New Roman"/>
          <w:iCs/>
          <w:sz w:val="24"/>
          <w:szCs w:val="24"/>
          <w:shd w:val="clear" w:color="auto" w:fill="FFFFFF"/>
          <w:lang w:eastAsia="lt-LT"/>
        </w:rPr>
        <w:t>)</w:t>
      </w:r>
      <w:r w:rsidRPr="00801017">
        <w:rPr>
          <w:rFonts w:ascii="Times New Roman" w:eastAsia="Calibri" w:hAnsi="Times New Roman" w:cs="Times New Roman"/>
          <w:iCs/>
          <w:sz w:val="24"/>
          <w:szCs w:val="24"/>
          <w:shd w:val="clear" w:color="auto" w:fill="FFFFFF"/>
          <w:lang w:eastAsia="lt-LT"/>
        </w:rPr>
        <w:t xml:space="preserve"> suteiktos 47 psichologo konsultacijos: 24 tėvams ir 23 vaikams. </w:t>
      </w:r>
    </w:p>
    <w:p w14:paraId="0D464F05" w14:textId="453BB037" w:rsidR="00801017" w:rsidRPr="00AF7884" w:rsidRDefault="00801017" w:rsidP="00542980">
      <w:pPr>
        <w:widowControl w:val="0"/>
        <w:tabs>
          <w:tab w:val="left" w:pos="-1701"/>
          <w:tab w:val="left" w:pos="851"/>
          <w:tab w:val="left" w:pos="1701"/>
        </w:tabs>
        <w:spacing w:after="0" w:line="240" w:lineRule="auto"/>
        <w:ind w:firstLine="851"/>
        <w:jc w:val="both"/>
        <w:rPr>
          <w:sz w:val="16"/>
          <w:szCs w:val="16"/>
        </w:rPr>
      </w:pPr>
      <w:r w:rsidRPr="00801017">
        <w:rPr>
          <w:rFonts w:ascii="Times New Roman" w:eastAsia="Calibri" w:hAnsi="Times New Roman" w:cs="Times New Roman"/>
          <w:iCs/>
          <w:sz w:val="24"/>
          <w:szCs w:val="24"/>
          <w:shd w:val="clear" w:color="auto" w:fill="FFFFFF"/>
          <w:lang w:eastAsia="lt-LT"/>
        </w:rPr>
        <w:t>PPT įgyvendintas Lietuvos Respublikos Sveikatos apsaugos ministerijos valstybiniam visuomenės sveikatos stiprinimo fondui projektas „Specialistų žinių ir kompetencijų tobulinimas sprendžiant probleminio interneto ir kitų skaitmeninių technologijų naudojimo keliamus iššūkius psichikos sveikatai ir skatinant šių priklausomybių prevenciją“. Projekto mokymuose dalyvavo 90 įvairių sričių specialistų, parengta metodika https://kaunorppt.lt/projektai/, kuri supažindina su aktualiomis probleminio interneto naudojimo (PIN) prevencinio darbo temomis. Parengtas inovatyvus filmukas</w:t>
      </w:r>
      <w:r>
        <w:t xml:space="preserve"> </w:t>
      </w:r>
      <w:bookmarkStart w:id="3" w:name="_Hlk124508363"/>
      <w:r w:rsidR="007B6DB9">
        <w:fldChar w:fldCharType="begin"/>
      </w:r>
      <w:r w:rsidR="007B6DB9">
        <w:instrText xml:space="preserve"> HYPERLINK "</w:instrText>
      </w:r>
      <w:r w:rsidR="007B6DB9" w:rsidRPr="007B6DB9">
        <w:instrText>https://www.facebook.com/kaunorppt/videos/1509358976198944</w:instrText>
      </w:r>
      <w:r w:rsidR="007B6DB9">
        <w:instrText xml:space="preserve">" </w:instrText>
      </w:r>
      <w:r w:rsidR="007B6DB9">
        <w:fldChar w:fldCharType="separate"/>
      </w:r>
      <w:r w:rsidR="007B6DB9" w:rsidRPr="00481145">
        <w:rPr>
          <w:rStyle w:val="Hipersaitas"/>
        </w:rPr>
        <w:t>https://www.facebook.com/kaunorppt/videos/1509358976198944</w:t>
      </w:r>
      <w:bookmarkEnd w:id="3"/>
      <w:r w:rsidR="007B6DB9">
        <w:fldChar w:fldCharType="end"/>
      </w:r>
      <w:r w:rsidRPr="008C0EE8">
        <w:t>.</w:t>
      </w:r>
    </w:p>
    <w:p w14:paraId="5D523846" w14:textId="77777777" w:rsidR="00801017" w:rsidRPr="00801017" w:rsidRDefault="00801017" w:rsidP="00542980">
      <w:pPr>
        <w:widowControl w:val="0"/>
        <w:tabs>
          <w:tab w:val="left" w:pos="-1701"/>
          <w:tab w:val="left" w:pos="851"/>
          <w:tab w:val="left" w:pos="1701"/>
        </w:tabs>
        <w:spacing w:after="0" w:line="240" w:lineRule="auto"/>
        <w:ind w:firstLine="851"/>
        <w:jc w:val="both"/>
        <w:rPr>
          <w:rFonts w:ascii="Times New Roman" w:eastAsia="Calibri" w:hAnsi="Times New Roman" w:cs="Times New Roman"/>
          <w:iCs/>
          <w:sz w:val="24"/>
          <w:szCs w:val="24"/>
          <w:shd w:val="clear" w:color="auto" w:fill="FFFFFF"/>
          <w:lang w:eastAsia="lt-LT"/>
        </w:rPr>
      </w:pPr>
      <w:r w:rsidRPr="00801017">
        <w:rPr>
          <w:rFonts w:ascii="Times New Roman" w:eastAsia="Calibri" w:hAnsi="Times New Roman" w:cs="Times New Roman"/>
          <w:iCs/>
          <w:sz w:val="24"/>
          <w:szCs w:val="24"/>
          <w:shd w:val="clear" w:color="auto" w:fill="FFFFFF"/>
          <w:lang w:eastAsia="lt-LT"/>
        </w:rPr>
        <w:t>2022-06-02 vyko tradicinis sportinis-socialinis renginys ,,...nes bendrauti gera – 2022“. Veiklose dalyvavo daugiau kaip 1000 vaikų, kurie susipažino su 20 skirtingų, Lietuvos sporto universitete vykdomų sporto šakų.</w:t>
      </w:r>
    </w:p>
    <w:p w14:paraId="3645BDE1" w14:textId="77777777" w:rsidR="00801017" w:rsidRPr="00801017" w:rsidRDefault="00801017" w:rsidP="00542980">
      <w:pPr>
        <w:widowControl w:val="0"/>
        <w:tabs>
          <w:tab w:val="left" w:pos="-1701"/>
          <w:tab w:val="left" w:pos="851"/>
          <w:tab w:val="left" w:pos="1701"/>
        </w:tabs>
        <w:spacing w:after="0" w:line="240" w:lineRule="auto"/>
        <w:ind w:firstLine="851"/>
        <w:jc w:val="both"/>
        <w:rPr>
          <w:rFonts w:ascii="Times New Roman" w:eastAsia="Calibri" w:hAnsi="Times New Roman" w:cs="Times New Roman"/>
          <w:iCs/>
          <w:sz w:val="24"/>
          <w:szCs w:val="24"/>
          <w:shd w:val="clear" w:color="auto" w:fill="FFFFFF"/>
          <w:lang w:eastAsia="lt-LT"/>
        </w:rPr>
      </w:pPr>
      <w:r w:rsidRPr="00801017">
        <w:rPr>
          <w:rFonts w:ascii="Times New Roman" w:eastAsia="Calibri" w:hAnsi="Times New Roman" w:cs="Times New Roman"/>
          <w:iCs/>
          <w:sz w:val="24"/>
          <w:szCs w:val="24"/>
          <w:shd w:val="clear" w:color="auto" w:fill="FFFFFF"/>
          <w:lang w:eastAsia="lt-LT"/>
        </w:rPr>
        <w:t>Drauge su VšĮ ,,Lietuvos moterų lobistine organizacija“ įgyvendintas projektas ,,Startas lygiavertei karjerai“. Projekto veiklose dalyvavo daugiau kaip 120 mokinių iš Vilkijos ir Garliavos Juozo Lukšos gimnazijų, mokymuose dalyvavo 60 švietimo pagalbos specialistų, karjeros konsultantų ir mokytojų. Parengta testų ir mokymų medžiagos inovatyvi platforma.</w:t>
      </w:r>
    </w:p>
    <w:p w14:paraId="0595BA3C" w14:textId="4D1A1268" w:rsidR="007B3FB7" w:rsidRPr="002A7C57" w:rsidRDefault="00CD4D61" w:rsidP="002A7C57">
      <w:pPr>
        <w:tabs>
          <w:tab w:val="left" w:pos="851"/>
          <w:tab w:val="left" w:pos="1418"/>
        </w:tabs>
        <w:spacing w:after="0" w:line="240" w:lineRule="auto"/>
        <w:jc w:val="both"/>
        <w:rPr>
          <w:i/>
          <w:iCs/>
        </w:rPr>
      </w:pPr>
      <w:r w:rsidRPr="00B6797D">
        <w:rPr>
          <w:rFonts w:ascii="Times New Roman" w:eastAsia="Times New Roman" w:hAnsi="Times New Roman" w:cs="Times New Roman"/>
          <w:b/>
          <w:bCs/>
          <w:sz w:val="24"/>
          <w:szCs w:val="24"/>
          <w:lang w:eastAsia="lt-LT"/>
        </w:rPr>
        <w:t>Metodinės veiklos organizavimas.</w:t>
      </w:r>
      <w:r w:rsidR="0053432E" w:rsidRPr="00B6797D">
        <w:rPr>
          <w:rFonts w:ascii="Times New Roman" w:eastAsia="Times New Roman" w:hAnsi="Times New Roman" w:cs="Times New Roman"/>
          <w:bCs/>
          <w:sz w:val="24"/>
          <w:szCs w:val="24"/>
          <w:lang w:eastAsia="lt-LT"/>
        </w:rPr>
        <w:t xml:space="preserve"> </w:t>
      </w:r>
      <w:r w:rsidR="007B3FB7" w:rsidRPr="004A5605">
        <w:rPr>
          <w:rFonts w:ascii="Times New Roman" w:eastAsia="Calibri" w:hAnsi="Times New Roman" w:cs="Times New Roman"/>
          <w:iCs/>
          <w:sz w:val="24"/>
          <w:szCs w:val="24"/>
          <w:shd w:val="clear" w:color="auto" w:fill="FFFFFF"/>
          <w:lang w:eastAsia="lt-LT"/>
        </w:rPr>
        <w:t>2022 m. Švietimo centro (toliau – Centras), kaip švietimo pagalbos tarnybos, veikla buvo organizuojama, atsižvelgiant į šias strategines kryptis: pasirengimas atnaujinto ugdymo turinio įgyvendinimui mokyklose, duomenimis grįsto ugdymo organizavimas ir grįžtamojo ryšio aktualizavimas, siekiant mokymo (</w:t>
      </w:r>
      <w:proofErr w:type="spellStart"/>
      <w:r w:rsidR="007B3FB7" w:rsidRPr="004A5605">
        <w:rPr>
          <w:rFonts w:ascii="Times New Roman" w:eastAsia="Calibri" w:hAnsi="Times New Roman" w:cs="Times New Roman"/>
          <w:iCs/>
          <w:sz w:val="24"/>
          <w:szCs w:val="24"/>
          <w:shd w:val="clear" w:color="auto" w:fill="FFFFFF"/>
          <w:lang w:eastAsia="lt-LT"/>
        </w:rPr>
        <w:t>si</w:t>
      </w:r>
      <w:proofErr w:type="spellEnd"/>
      <w:r w:rsidR="007B3FB7" w:rsidRPr="004A5605">
        <w:rPr>
          <w:rFonts w:ascii="Times New Roman" w:eastAsia="Calibri" w:hAnsi="Times New Roman" w:cs="Times New Roman"/>
          <w:iCs/>
          <w:sz w:val="24"/>
          <w:szCs w:val="24"/>
          <w:shd w:val="clear" w:color="auto" w:fill="FFFFFF"/>
          <w:lang w:eastAsia="lt-LT"/>
        </w:rPr>
        <w:t xml:space="preserve">) kokybės ir mokinio pažangos; rajono savivaldybės įtraukiojo ugdymo plano vykdymas, švietimo įstaigų vadovų kompetencijos ugdymas ir valdymo veiksmingumo stiprinimas, mokytojų, ypač matematikos ir lietuvių kalbos, metodinės ir kvalifikacijos tobulinimo veiklos stiprinimas, skaitmeninio raštingumo kompetencijų tobulinimas. </w:t>
      </w:r>
    </w:p>
    <w:p w14:paraId="18C9DFA3" w14:textId="0D8B7FB2" w:rsidR="007B3FB7" w:rsidRPr="004A5605" w:rsidRDefault="00A02B59" w:rsidP="002A7C57">
      <w:pPr>
        <w:spacing w:after="0" w:line="240" w:lineRule="auto"/>
        <w:ind w:firstLine="851"/>
        <w:jc w:val="both"/>
        <w:rPr>
          <w:rFonts w:ascii="Times New Roman" w:eastAsia="Calibri" w:hAnsi="Times New Roman" w:cs="Times New Roman"/>
          <w:iCs/>
          <w:sz w:val="24"/>
          <w:szCs w:val="24"/>
          <w:shd w:val="clear" w:color="auto" w:fill="FFFFFF"/>
          <w:lang w:eastAsia="lt-LT"/>
        </w:rPr>
      </w:pPr>
      <w:r w:rsidRPr="004A5605">
        <w:rPr>
          <w:rFonts w:ascii="Times New Roman" w:eastAsia="Calibri" w:hAnsi="Times New Roman" w:cs="Times New Roman"/>
          <w:iCs/>
          <w:sz w:val="24"/>
          <w:szCs w:val="24"/>
          <w:shd w:val="clear" w:color="auto" w:fill="FFFFFF"/>
          <w:lang w:eastAsia="lt-LT"/>
        </w:rPr>
        <w:t>Švietimo centras koordinavo</w:t>
      </w:r>
      <w:r w:rsidR="007B3FB7" w:rsidRPr="004A5605">
        <w:rPr>
          <w:rFonts w:ascii="Times New Roman" w:eastAsia="Calibri" w:hAnsi="Times New Roman" w:cs="Times New Roman"/>
          <w:iCs/>
          <w:sz w:val="24"/>
          <w:szCs w:val="24"/>
          <w:shd w:val="clear" w:color="auto" w:fill="FFFFFF"/>
          <w:lang w:eastAsia="lt-LT"/>
        </w:rPr>
        <w:t xml:space="preserve"> </w:t>
      </w:r>
      <w:r w:rsidRPr="004A5605">
        <w:rPr>
          <w:rFonts w:ascii="Times New Roman" w:eastAsia="Calibri" w:hAnsi="Times New Roman" w:cs="Times New Roman"/>
          <w:iCs/>
          <w:sz w:val="24"/>
          <w:szCs w:val="24"/>
          <w:shd w:val="clear" w:color="auto" w:fill="FFFFFF"/>
          <w:lang w:eastAsia="lt-LT"/>
        </w:rPr>
        <w:t xml:space="preserve">mokyklų </w:t>
      </w:r>
      <w:r w:rsidR="007B3FB7" w:rsidRPr="004A5605">
        <w:rPr>
          <w:rFonts w:ascii="Times New Roman" w:eastAsia="Calibri" w:hAnsi="Times New Roman" w:cs="Times New Roman"/>
          <w:iCs/>
          <w:sz w:val="24"/>
          <w:szCs w:val="24"/>
          <w:shd w:val="clear" w:color="auto" w:fill="FFFFFF"/>
          <w:lang w:eastAsia="lt-LT"/>
        </w:rPr>
        <w:t>pasir</w:t>
      </w:r>
      <w:r w:rsidRPr="004A5605">
        <w:rPr>
          <w:rFonts w:ascii="Times New Roman" w:eastAsia="Calibri" w:hAnsi="Times New Roman" w:cs="Times New Roman"/>
          <w:iCs/>
          <w:sz w:val="24"/>
          <w:szCs w:val="24"/>
          <w:shd w:val="clear" w:color="auto" w:fill="FFFFFF"/>
          <w:lang w:eastAsia="lt-LT"/>
        </w:rPr>
        <w:t>engi</w:t>
      </w:r>
      <w:r w:rsidR="007B3FB7" w:rsidRPr="004A5605">
        <w:rPr>
          <w:rFonts w:ascii="Times New Roman" w:eastAsia="Calibri" w:hAnsi="Times New Roman" w:cs="Times New Roman"/>
          <w:iCs/>
          <w:sz w:val="24"/>
          <w:szCs w:val="24"/>
          <w:shd w:val="clear" w:color="auto" w:fill="FFFFFF"/>
          <w:lang w:eastAsia="lt-LT"/>
        </w:rPr>
        <w:t>m</w:t>
      </w:r>
      <w:r w:rsidRPr="004A5605">
        <w:rPr>
          <w:rFonts w:ascii="Times New Roman" w:eastAsia="Calibri" w:hAnsi="Times New Roman" w:cs="Times New Roman"/>
          <w:iCs/>
          <w:sz w:val="24"/>
          <w:szCs w:val="24"/>
          <w:shd w:val="clear" w:color="auto" w:fill="FFFFFF"/>
          <w:lang w:eastAsia="lt-LT"/>
        </w:rPr>
        <w:t xml:space="preserve">ą </w:t>
      </w:r>
      <w:r w:rsidR="007B3FB7" w:rsidRPr="004A5605">
        <w:rPr>
          <w:rFonts w:ascii="Times New Roman" w:eastAsia="Calibri" w:hAnsi="Times New Roman" w:cs="Times New Roman"/>
          <w:iCs/>
          <w:sz w:val="24"/>
          <w:szCs w:val="24"/>
          <w:shd w:val="clear" w:color="auto" w:fill="FFFFFF"/>
          <w:lang w:eastAsia="lt-LT"/>
        </w:rPr>
        <w:t xml:space="preserve">atnaujinto ugdymo turinio programų diegimui. VŠĮ VDU Ugnės Karvelis gimnazija ir Raudondvario Anelės ir Augustino Kriauzų pradinė mokykla tęsė dalyvavimą Mokyklų pasirengimo diegti atnaujintas pradinio, pagrindinio ir vidurinio ugdymo bendrąsias programas veiklos tyrime. </w:t>
      </w:r>
    </w:p>
    <w:p w14:paraId="2FE730DA" w14:textId="642B0AC5" w:rsidR="00AE5D27" w:rsidRPr="004A5605" w:rsidRDefault="007B3FB7" w:rsidP="00542980">
      <w:pPr>
        <w:widowControl w:val="0"/>
        <w:tabs>
          <w:tab w:val="left" w:pos="-1701"/>
          <w:tab w:val="left" w:pos="851"/>
          <w:tab w:val="left" w:pos="1701"/>
        </w:tabs>
        <w:spacing w:line="240" w:lineRule="auto"/>
        <w:ind w:firstLine="851"/>
        <w:jc w:val="both"/>
        <w:rPr>
          <w:rFonts w:ascii="Times New Roman" w:eastAsia="Calibri" w:hAnsi="Times New Roman" w:cs="Times New Roman"/>
          <w:iCs/>
          <w:sz w:val="24"/>
          <w:szCs w:val="24"/>
          <w:shd w:val="clear" w:color="auto" w:fill="FFFFFF"/>
          <w:lang w:eastAsia="lt-LT"/>
        </w:rPr>
      </w:pPr>
      <w:r w:rsidRPr="004A5605">
        <w:rPr>
          <w:rFonts w:ascii="Times New Roman" w:eastAsia="Calibri" w:hAnsi="Times New Roman" w:cs="Times New Roman"/>
          <w:iCs/>
          <w:sz w:val="24"/>
          <w:szCs w:val="24"/>
          <w:shd w:val="clear" w:color="auto" w:fill="FFFFFF"/>
          <w:lang w:eastAsia="lt-LT"/>
        </w:rPr>
        <w:t>2022 metais Centro edukaciniuose renginiuose dalyvavo 12</w:t>
      </w:r>
      <w:r w:rsidR="00542751">
        <w:rPr>
          <w:rFonts w:ascii="Times New Roman" w:eastAsia="Calibri" w:hAnsi="Times New Roman" w:cs="Times New Roman"/>
          <w:iCs/>
          <w:sz w:val="24"/>
          <w:szCs w:val="24"/>
          <w:shd w:val="clear" w:color="auto" w:fill="FFFFFF"/>
          <w:lang w:eastAsia="lt-LT"/>
        </w:rPr>
        <w:t xml:space="preserve"> </w:t>
      </w:r>
      <w:r w:rsidRPr="004A5605">
        <w:rPr>
          <w:rFonts w:ascii="Times New Roman" w:eastAsia="Calibri" w:hAnsi="Times New Roman" w:cs="Times New Roman"/>
          <w:iCs/>
          <w:sz w:val="24"/>
          <w:szCs w:val="24"/>
          <w:shd w:val="clear" w:color="auto" w:fill="FFFFFF"/>
          <w:lang w:eastAsia="lt-LT"/>
        </w:rPr>
        <w:t>452 registruoti asmenys. Trečiojo amžiaus universiteto 15-oje fakultetų mokėsi 504 vyresniojo amžiaus asmenys.</w:t>
      </w:r>
      <w:r w:rsidR="009A68AD" w:rsidRPr="004A5605">
        <w:rPr>
          <w:rFonts w:ascii="Times New Roman" w:eastAsia="Calibri" w:hAnsi="Times New Roman" w:cs="Times New Roman"/>
          <w:iCs/>
          <w:sz w:val="24"/>
          <w:szCs w:val="24"/>
          <w:shd w:val="clear" w:color="auto" w:fill="FFFFFF"/>
          <w:lang w:eastAsia="lt-LT"/>
        </w:rPr>
        <w:t xml:space="preserve"> </w:t>
      </w:r>
      <w:bookmarkStart w:id="4" w:name="_Hlk132276869"/>
      <w:r w:rsidR="009A68AD" w:rsidRPr="004A5605">
        <w:rPr>
          <w:rFonts w:ascii="Times New Roman" w:eastAsia="Calibri" w:hAnsi="Times New Roman" w:cs="Times New Roman"/>
          <w:iCs/>
          <w:sz w:val="24"/>
          <w:szCs w:val="24"/>
          <w:shd w:val="clear" w:color="auto" w:fill="FFFFFF"/>
          <w:lang w:eastAsia="lt-LT"/>
        </w:rPr>
        <w:t xml:space="preserve">Metodinį darbą vykdė 27 dalykų mokytojų ir direktorių pavaduotojų ugdymui metodiniai būreliai. 2022 m. </w:t>
      </w:r>
      <w:r w:rsidR="009A68AD" w:rsidRPr="004A5605">
        <w:rPr>
          <w:rFonts w:ascii="Times New Roman" w:eastAsia="Calibri" w:hAnsi="Times New Roman" w:cs="Times New Roman"/>
          <w:iCs/>
          <w:sz w:val="24"/>
          <w:szCs w:val="24"/>
          <w:shd w:val="clear" w:color="auto" w:fill="FFFFFF"/>
          <w:lang w:eastAsia="lt-LT"/>
        </w:rPr>
        <w:lastRenderedPageBreak/>
        <w:t xml:space="preserve">metodinės veiklos kiekybiniai rodikliai: 15 metodinių dienų (+6 lyginant su 2021 m.), 6 konferencijos (+2), 11 edukacinių išvykų (+4), 6 paskaitos, 6 viešosios konsultacijos, 3 stažuotės, 10 parodų, 9 kūrybinės veiklos projektai, 90 metodinių pasitarimų. </w:t>
      </w:r>
      <w:r w:rsidR="00AE5D27" w:rsidRPr="004A5605">
        <w:rPr>
          <w:rFonts w:ascii="Times New Roman" w:eastAsia="Calibri" w:hAnsi="Times New Roman" w:cs="Times New Roman"/>
          <w:iCs/>
          <w:sz w:val="24"/>
          <w:szCs w:val="24"/>
          <w:shd w:val="clear" w:color="auto" w:fill="FFFFFF"/>
          <w:lang w:eastAsia="lt-LT"/>
        </w:rPr>
        <w:t xml:space="preserve">141 mokytojas (+65) </w:t>
      </w:r>
      <w:r w:rsidR="009A68AD" w:rsidRPr="004A5605">
        <w:rPr>
          <w:rFonts w:ascii="Times New Roman" w:eastAsia="Calibri" w:hAnsi="Times New Roman" w:cs="Times New Roman"/>
          <w:iCs/>
          <w:sz w:val="24"/>
          <w:szCs w:val="24"/>
          <w:shd w:val="clear" w:color="auto" w:fill="FFFFFF"/>
          <w:lang w:eastAsia="lt-LT"/>
        </w:rPr>
        <w:t>aktyviau dalijosi gerąja darbo patirtimi</w:t>
      </w:r>
      <w:r w:rsidR="00AE5D27" w:rsidRPr="004A5605">
        <w:rPr>
          <w:rFonts w:ascii="Times New Roman" w:eastAsia="Calibri" w:hAnsi="Times New Roman" w:cs="Times New Roman"/>
          <w:iCs/>
          <w:sz w:val="24"/>
          <w:szCs w:val="24"/>
          <w:shd w:val="clear" w:color="auto" w:fill="FFFFFF"/>
          <w:lang w:eastAsia="lt-LT"/>
        </w:rPr>
        <w:t xml:space="preserve">. </w:t>
      </w:r>
      <w:bookmarkEnd w:id="4"/>
      <w:r w:rsidR="00AE5D27" w:rsidRPr="004A5605">
        <w:rPr>
          <w:rFonts w:ascii="Times New Roman" w:eastAsia="Calibri" w:hAnsi="Times New Roman" w:cs="Times New Roman"/>
          <w:iCs/>
          <w:sz w:val="24"/>
          <w:szCs w:val="24"/>
          <w:shd w:val="clear" w:color="auto" w:fill="FFFFFF"/>
          <w:lang w:eastAsia="lt-LT"/>
        </w:rPr>
        <w:t>Skatinant mokinių saviraišką ir siekiant aukštesnių mokinių pasiekimų buvo organizuotos 26 olimpiados (+10) bei 19 (+4) konkursų, kuriuose dalyvavo 1530 mokinių (+409). Centras vykdė 9 projektus (+2), iš kurių 5 yra tarptautiniai (KA2 ir KA1) ir 4 regioniniai. Projektų tematika, veiklos, intelektiniai produktai susiję su švietimo aktualijomis bei probleminėmis sritimis: mokytojų skaitmeninio raštingumo tobulinimas, darbas su migrantų ir pabėgėlių mokiniais, inovatyvios mokymo(</w:t>
      </w:r>
      <w:proofErr w:type="spellStart"/>
      <w:r w:rsidR="00AE5D27" w:rsidRPr="004A5605">
        <w:rPr>
          <w:rFonts w:ascii="Times New Roman" w:eastAsia="Calibri" w:hAnsi="Times New Roman" w:cs="Times New Roman"/>
          <w:iCs/>
          <w:sz w:val="24"/>
          <w:szCs w:val="24"/>
          <w:shd w:val="clear" w:color="auto" w:fill="FFFFFF"/>
          <w:lang w:eastAsia="lt-LT"/>
        </w:rPr>
        <w:t>si</w:t>
      </w:r>
      <w:proofErr w:type="spellEnd"/>
      <w:r w:rsidR="00AE5D27" w:rsidRPr="004A5605">
        <w:rPr>
          <w:rFonts w:ascii="Times New Roman" w:eastAsia="Calibri" w:hAnsi="Times New Roman" w:cs="Times New Roman"/>
          <w:iCs/>
          <w:sz w:val="24"/>
          <w:szCs w:val="24"/>
          <w:shd w:val="clear" w:color="auto" w:fill="FFFFFF"/>
          <w:lang w:eastAsia="lt-LT"/>
        </w:rPr>
        <w:t xml:space="preserve">) metodikos, </w:t>
      </w:r>
      <w:proofErr w:type="spellStart"/>
      <w:r w:rsidR="00AE5D27" w:rsidRPr="004A5605">
        <w:rPr>
          <w:rFonts w:ascii="Times New Roman" w:eastAsia="Calibri" w:hAnsi="Times New Roman" w:cs="Times New Roman"/>
          <w:iCs/>
          <w:sz w:val="24"/>
          <w:szCs w:val="24"/>
          <w:shd w:val="clear" w:color="auto" w:fill="FFFFFF"/>
          <w:lang w:eastAsia="lt-LT"/>
        </w:rPr>
        <w:t>andragoginių</w:t>
      </w:r>
      <w:proofErr w:type="spellEnd"/>
      <w:r w:rsidR="00AE5D27" w:rsidRPr="004A5605">
        <w:rPr>
          <w:rFonts w:ascii="Times New Roman" w:eastAsia="Calibri" w:hAnsi="Times New Roman" w:cs="Times New Roman"/>
          <w:iCs/>
          <w:sz w:val="24"/>
          <w:szCs w:val="24"/>
          <w:shd w:val="clear" w:color="auto" w:fill="FFFFFF"/>
          <w:lang w:eastAsia="lt-LT"/>
        </w:rPr>
        <w:t xml:space="preserve"> kompetencijų tobulinimas, vyresniojo amžiaus gyventojų fizinės, emocinės sveikatos puoselėjimas, savanorystės skatinimas. </w:t>
      </w:r>
    </w:p>
    <w:p w14:paraId="2CF3DEB0" w14:textId="3887BEA7" w:rsidR="003D2C7B" w:rsidRPr="002A7C57" w:rsidRDefault="00CD4D61" w:rsidP="00542980">
      <w:pPr>
        <w:pStyle w:val="Sraopastraipa"/>
        <w:widowControl w:val="0"/>
        <w:tabs>
          <w:tab w:val="left" w:pos="-1701"/>
          <w:tab w:val="left" w:pos="284"/>
          <w:tab w:val="left" w:pos="1418"/>
          <w:tab w:val="left" w:pos="1985"/>
        </w:tabs>
        <w:spacing w:after="0" w:line="240" w:lineRule="auto"/>
        <w:ind w:left="0" w:firstLine="851"/>
        <w:jc w:val="both"/>
        <w:rPr>
          <w:rFonts w:ascii="Times New Roman" w:eastAsia="Times New Roman" w:hAnsi="Times New Roman" w:cs="Times New Roman"/>
          <w:b/>
          <w:iCs/>
          <w:sz w:val="24"/>
          <w:szCs w:val="24"/>
          <w:lang w:eastAsia="lt-LT"/>
        </w:rPr>
      </w:pPr>
      <w:r w:rsidRPr="002A7C57">
        <w:rPr>
          <w:rFonts w:ascii="Times New Roman" w:eastAsia="Times New Roman" w:hAnsi="Times New Roman" w:cs="Times New Roman"/>
          <w:b/>
          <w:sz w:val="24"/>
          <w:szCs w:val="24"/>
          <w:lang w:eastAsia="lt-LT"/>
        </w:rPr>
        <w:t>Išvad</w:t>
      </w:r>
      <w:r w:rsidR="00474463" w:rsidRPr="002A7C57">
        <w:rPr>
          <w:rFonts w:ascii="Times New Roman" w:eastAsia="Times New Roman" w:hAnsi="Times New Roman" w:cs="Times New Roman"/>
          <w:b/>
          <w:sz w:val="24"/>
          <w:szCs w:val="24"/>
          <w:lang w:eastAsia="lt-LT"/>
        </w:rPr>
        <w:t>os</w:t>
      </w:r>
      <w:r w:rsidRPr="002A7C57">
        <w:rPr>
          <w:rFonts w:ascii="Times New Roman" w:eastAsia="Times New Roman" w:hAnsi="Times New Roman" w:cs="Times New Roman"/>
          <w:b/>
          <w:sz w:val="24"/>
          <w:szCs w:val="24"/>
          <w:lang w:eastAsia="lt-LT"/>
        </w:rPr>
        <w:t>:</w:t>
      </w:r>
      <w:r w:rsidR="00DB5609" w:rsidRPr="002A7C57">
        <w:rPr>
          <w:rFonts w:ascii="Times New Roman" w:eastAsia="Times New Roman" w:hAnsi="Times New Roman" w:cs="Times New Roman"/>
          <w:b/>
          <w:iCs/>
          <w:sz w:val="24"/>
          <w:szCs w:val="24"/>
          <w:lang w:eastAsia="lt-LT"/>
        </w:rPr>
        <w:t xml:space="preserve"> </w:t>
      </w:r>
    </w:p>
    <w:p w14:paraId="666FCDED" w14:textId="48C8F7A0" w:rsidR="00B6797D" w:rsidRPr="008369E4" w:rsidRDefault="000C66A6" w:rsidP="00562308">
      <w:pPr>
        <w:pStyle w:val="Sraopastraipa"/>
        <w:widowControl w:val="0"/>
        <w:numPr>
          <w:ilvl w:val="0"/>
          <w:numId w:val="38"/>
        </w:numPr>
        <w:tabs>
          <w:tab w:val="left" w:pos="-1701"/>
          <w:tab w:val="left" w:pos="284"/>
          <w:tab w:val="left" w:pos="1134"/>
          <w:tab w:val="left" w:pos="1985"/>
        </w:tabs>
        <w:spacing w:after="0" w:line="240" w:lineRule="auto"/>
        <w:ind w:left="0" w:firstLine="851"/>
        <w:jc w:val="both"/>
        <w:rPr>
          <w:rFonts w:ascii="Times New Roman" w:eastAsia="Times New Roman" w:hAnsi="Times New Roman" w:cs="Times New Roman"/>
          <w:sz w:val="24"/>
          <w:szCs w:val="24"/>
        </w:rPr>
      </w:pPr>
      <w:r w:rsidRPr="008369E4">
        <w:rPr>
          <w:rFonts w:ascii="Times New Roman" w:eastAsia="Times New Roman" w:hAnsi="Times New Roman" w:cs="Times New Roman"/>
          <w:bCs/>
          <w:iCs/>
          <w:sz w:val="24"/>
          <w:szCs w:val="24"/>
          <w:lang w:eastAsia="lt-LT"/>
        </w:rPr>
        <w:t xml:space="preserve">Suintensyvinta metodinė veikla, pagalba mokiniui ir mokytojui, profesiniai dialogai, įvairūs projektai padėjo pagerinti mokinių rezultatus. </w:t>
      </w:r>
      <w:r w:rsidR="00B6797D" w:rsidRPr="008369E4">
        <w:rPr>
          <w:rFonts w:ascii="Times New Roman" w:eastAsia="Calibri" w:hAnsi="Times New Roman" w:cs="Times New Roman"/>
          <w:sz w:val="24"/>
          <w:szCs w:val="24"/>
          <w:shd w:val="clear" w:color="auto" w:fill="FFFFFF"/>
        </w:rPr>
        <w:t>NMPP mokinių rezultatai, ypač skaitymo, gamtos mokslų (8 kl.) yra geresni nei šalies (</w:t>
      </w:r>
      <w:r w:rsidR="00B6797D" w:rsidRPr="008369E4">
        <w:rPr>
          <w:rFonts w:ascii="Times New Roman" w:eastAsia="Calibri" w:hAnsi="Times New Roman" w:cs="Times New Roman"/>
          <w:b/>
          <w:bCs/>
          <w:sz w:val="24"/>
          <w:szCs w:val="24"/>
          <w:shd w:val="clear" w:color="auto" w:fill="FFFFFF"/>
        </w:rPr>
        <w:t>padaryta pažanga</w:t>
      </w:r>
      <w:r w:rsidR="00B6797D" w:rsidRPr="008369E4">
        <w:rPr>
          <w:rFonts w:ascii="Times New Roman" w:eastAsia="Calibri" w:hAnsi="Times New Roman" w:cs="Times New Roman"/>
          <w:sz w:val="24"/>
          <w:szCs w:val="24"/>
          <w:shd w:val="clear" w:color="auto" w:fill="FFFFFF"/>
        </w:rPr>
        <w:t>).PUPP matematikos ir lietuvių kalbos pasiekimai yra aukštesni už šalies mokinių pasiekimus. Savivaldybė pagal mokinių matematikos pasiekimų įvertinimų vidurkį balais yra 7-oje, o lietuvių kalbos –</w:t>
      </w:r>
      <w:r w:rsidR="00181C1F" w:rsidRPr="008369E4">
        <w:rPr>
          <w:rFonts w:ascii="Times New Roman" w:hAnsi="Times New Roman" w:cs="Times New Roman"/>
          <w:sz w:val="24"/>
          <w:szCs w:val="24"/>
        </w:rPr>
        <w:t xml:space="preserve"> </w:t>
      </w:r>
      <w:r w:rsidR="00B6797D" w:rsidRPr="008369E4">
        <w:rPr>
          <w:rFonts w:ascii="Times New Roman" w:eastAsia="Calibri" w:hAnsi="Times New Roman" w:cs="Times New Roman"/>
          <w:sz w:val="24"/>
          <w:szCs w:val="24"/>
          <w:shd w:val="clear" w:color="auto" w:fill="FFFFFF"/>
        </w:rPr>
        <w:t>9-oje vietoje (</w:t>
      </w:r>
      <w:r w:rsidR="00B6797D" w:rsidRPr="008369E4">
        <w:rPr>
          <w:rFonts w:ascii="Times New Roman" w:eastAsia="Calibri" w:hAnsi="Times New Roman" w:cs="Times New Roman"/>
          <w:b/>
          <w:bCs/>
          <w:sz w:val="24"/>
          <w:szCs w:val="24"/>
          <w:shd w:val="clear" w:color="auto" w:fill="FFFFFF"/>
        </w:rPr>
        <w:t>padaryta pažanga</w:t>
      </w:r>
      <w:r w:rsidR="00B6797D" w:rsidRPr="008369E4">
        <w:rPr>
          <w:rFonts w:ascii="Times New Roman" w:eastAsia="Calibri" w:hAnsi="Times New Roman" w:cs="Times New Roman"/>
          <w:sz w:val="24"/>
          <w:szCs w:val="24"/>
          <w:shd w:val="clear" w:color="auto" w:fill="FFFFFF"/>
        </w:rPr>
        <w:t>).</w:t>
      </w:r>
      <w:r w:rsidR="00BF5E3C" w:rsidRPr="008369E4">
        <w:rPr>
          <w:rFonts w:ascii="Times New Roman" w:eastAsia="Calibri" w:hAnsi="Times New Roman" w:cs="Times New Roman"/>
          <w:sz w:val="24"/>
          <w:szCs w:val="24"/>
          <w:shd w:val="clear" w:color="auto" w:fill="FFFFFF"/>
        </w:rPr>
        <w:t xml:space="preserve"> </w:t>
      </w:r>
      <w:r w:rsidR="00BF5E3C" w:rsidRPr="008369E4">
        <w:rPr>
          <w:rFonts w:ascii="Times New Roman" w:eastAsia="Times New Roman" w:hAnsi="Times New Roman" w:cs="Times New Roman"/>
          <w:bCs/>
          <w:iCs/>
          <w:sz w:val="24"/>
          <w:szCs w:val="24"/>
          <w:lang w:eastAsia="lt-LT"/>
        </w:rPr>
        <w:t>Standartizuotas visų VBE įvertinimų vidurkis yra aukštesnis nei šalies 0,27 taško, o</w:t>
      </w:r>
      <w:r w:rsidRPr="008369E4">
        <w:rPr>
          <w:rFonts w:ascii="Times New Roman" w:eastAsia="Times New Roman" w:hAnsi="Times New Roman" w:cs="Times New Roman"/>
          <w:bCs/>
          <w:iCs/>
          <w:sz w:val="24"/>
          <w:szCs w:val="24"/>
          <w:lang w:eastAsia="lt-LT"/>
        </w:rPr>
        <w:t xml:space="preserve"> </w:t>
      </w:r>
      <w:r w:rsidR="00BF5E3C" w:rsidRPr="008369E4">
        <w:rPr>
          <w:rFonts w:ascii="Times New Roman" w:eastAsia="Times New Roman" w:hAnsi="Times New Roman" w:cs="Times New Roman"/>
          <w:bCs/>
          <w:iCs/>
          <w:sz w:val="24"/>
          <w:szCs w:val="24"/>
          <w:lang w:eastAsia="lt-LT"/>
        </w:rPr>
        <w:t>standartizuotas apibendrintas VBE rodiklis</w:t>
      </w:r>
      <w:r w:rsidR="00BF5E3C" w:rsidRPr="008369E4">
        <w:rPr>
          <w:rFonts w:ascii="Times New Roman" w:hAnsi="Times New Roman" w:cs="Times New Roman"/>
          <w:sz w:val="24"/>
          <w:szCs w:val="24"/>
        </w:rPr>
        <w:t>, – 0,43</w:t>
      </w:r>
      <w:r w:rsidR="00BF5E3C" w:rsidRPr="008369E4">
        <w:rPr>
          <w:rFonts w:ascii="Times New Roman" w:hAnsi="Times New Roman" w:cs="Times New Roman"/>
        </w:rPr>
        <w:t xml:space="preserve"> </w:t>
      </w:r>
      <w:r w:rsidR="00BF5E3C" w:rsidRPr="008369E4">
        <w:rPr>
          <w:rFonts w:ascii="Times New Roman" w:hAnsi="Times New Roman" w:cs="Times New Roman"/>
          <w:sz w:val="24"/>
          <w:szCs w:val="24"/>
        </w:rPr>
        <w:t>taško (</w:t>
      </w:r>
      <w:r w:rsidR="00BF5E3C" w:rsidRPr="008369E4">
        <w:rPr>
          <w:rFonts w:ascii="Times New Roman" w:hAnsi="Times New Roman" w:cs="Times New Roman"/>
          <w:b/>
          <w:bCs/>
          <w:sz w:val="24"/>
          <w:szCs w:val="24"/>
        </w:rPr>
        <w:t>padaryta pažanga).</w:t>
      </w:r>
      <w:r w:rsidR="00474463" w:rsidRPr="008369E4">
        <w:rPr>
          <w:rFonts w:ascii="Times New Roman" w:hAnsi="Times New Roman" w:cs="Times New Roman"/>
          <w:b/>
          <w:bCs/>
          <w:sz w:val="24"/>
          <w:szCs w:val="24"/>
        </w:rPr>
        <w:t xml:space="preserve"> </w:t>
      </w:r>
      <w:r w:rsidR="00474463" w:rsidRPr="008369E4">
        <w:rPr>
          <w:rFonts w:ascii="Times New Roman" w:eastAsia="Times New Roman" w:hAnsi="Times New Roman" w:cs="Times New Roman"/>
          <w:sz w:val="24"/>
          <w:szCs w:val="24"/>
        </w:rPr>
        <w:t>P</w:t>
      </w:r>
      <w:r w:rsidR="00474463" w:rsidRPr="008369E4">
        <w:rPr>
          <w:rFonts w:ascii="Times New Roman" w:eastAsia="Times New Roman" w:hAnsi="Times New Roman" w:cs="Times New Roman"/>
          <w:sz w:val="24"/>
          <w:szCs w:val="24"/>
          <w:lang w:eastAsia="lt-LT"/>
        </w:rPr>
        <w:t xml:space="preserve">rasčiausiai </w:t>
      </w:r>
      <w:r w:rsidRPr="008369E4">
        <w:rPr>
          <w:rFonts w:ascii="Times New Roman" w:eastAsia="Times New Roman" w:hAnsi="Times New Roman" w:cs="Times New Roman"/>
          <w:sz w:val="24"/>
          <w:szCs w:val="24"/>
          <w:lang w:eastAsia="lt-LT"/>
        </w:rPr>
        <w:t xml:space="preserve">abiturientams </w:t>
      </w:r>
      <w:r w:rsidR="00474463" w:rsidRPr="008369E4">
        <w:rPr>
          <w:rFonts w:ascii="Times New Roman" w:eastAsia="Times New Roman" w:hAnsi="Times New Roman" w:cs="Times New Roman"/>
          <w:sz w:val="24"/>
          <w:szCs w:val="24"/>
          <w:lang w:eastAsia="lt-LT"/>
        </w:rPr>
        <w:t>sekasi laikyti matematikos ir informacinių technologijų egzaminus</w:t>
      </w:r>
      <w:r w:rsidR="00474463" w:rsidRPr="008369E4">
        <w:rPr>
          <w:rFonts w:ascii="Times New Roman" w:eastAsia="Times New Roman" w:hAnsi="Times New Roman" w:cs="Times New Roman"/>
          <w:sz w:val="24"/>
          <w:szCs w:val="24"/>
        </w:rPr>
        <w:t xml:space="preserve"> (</w:t>
      </w:r>
      <w:r w:rsidR="00474463" w:rsidRPr="008369E4">
        <w:rPr>
          <w:rFonts w:ascii="Times New Roman" w:eastAsia="Times New Roman" w:hAnsi="Times New Roman" w:cs="Times New Roman"/>
          <w:b/>
          <w:bCs/>
          <w:sz w:val="24"/>
          <w:szCs w:val="24"/>
        </w:rPr>
        <w:t xml:space="preserve">problema išlieka), </w:t>
      </w:r>
      <w:r w:rsidR="00474463" w:rsidRPr="008369E4">
        <w:rPr>
          <w:rFonts w:ascii="Times New Roman" w:eastAsia="Times New Roman" w:hAnsi="Times New Roman" w:cs="Times New Roman"/>
          <w:sz w:val="24"/>
          <w:szCs w:val="24"/>
        </w:rPr>
        <w:t>s</w:t>
      </w:r>
      <w:r w:rsidR="00474463" w:rsidRPr="008369E4">
        <w:rPr>
          <w:rFonts w:ascii="Times New Roman" w:eastAsia="Times New Roman" w:hAnsi="Times New Roman" w:cs="Times New Roman"/>
          <w:sz w:val="24"/>
          <w:szCs w:val="24"/>
          <w:lang w:eastAsia="lt-LT"/>
        </w:rPr>
        <w:t>umažėjo aukščiausių įvertinimų</w:t>
      </w:r>
      <w:r w:rsidR="00181C1F" w:rsidRPr="008369E4">
        <w:rPr>
          <w:rFonts w:ascii="Times New Roman" w:eastAsia="Times New Roman" w:hAnsi="Times New Roman" w:cs="Times New Roman"/>
          <w:sz w:val="24"/>
          <w:szCs w:val="24"/>
        </w:rPr>
        <w:t>, nors švietimo kontekstas Savivaldybėje palankus aukštai ugdymo kokybei pasiekti.</w:t>
      </w:r>
    </w:p>
    <w:p w14:paraId="0C04A0DC" w14:textId="658C74DD" w:rsidR="00181C1F" w:rsidRPr="008369E4" w:rsidRDefault="00181C1F" w:rsidP="00562308">
      <w:pPr>
        <w:pStyle w:val="Tekstas"/>
        <w:numPr>
          <w:ilvl w:val="0"/>
          <w:numId w:val="38"/>
        </w:numPr>
        <w:tabs>
          <w:tab w:val="clear" w:pos="1418"/>
          <w:tab w:val="left" w:pos="1134"/>
        </w:tabs>
        <w:ind w:left="0" w:firstLine="851"/>
        <w:rPr>
          <w:bCs/>
          <w:sz w:val="24"/>
          <w:szCs w:val="24"/>
        </w:rPr>
      </w:pPr>
      <w:r w:rsidRPr="008369E4">
        <w:rPr>
          <w:iCs/>
          <w:sz w:val="24"/>
          <w:szCs w:val="24"/>
        </w:rPr>
        <w:t xml:space="preserve">Antrus metus </w:t>
      </w:r>
      <w:r w:rsidRPr="008369E4">
        <w:rPr>
          <w:b/>
          <w:bCs/>
          <w:iCs/>
          <w:sz w:val="24"/>
          <w:szCs w:val="24"/>
        </w:rPr>
        <w:t>mažėja</w:t>
      </w:r>
      <w:r w:rsidRPr="008369E4">
        <w:rPr>
          <w:iCs/>
          <w:sz w:val="24"/>
          <w:szCs w:val="24"/>
        </w:rPr>
        <w:t xml:space="preserve"> mokinių, gavusių Pagrindinio išsilavinimo pažymėjimus, dalis</w:t>
      </w:r>
      <w:r w:rsidR="00B07ACE" w:rsidRPr="008369E4">
        <w:rPr>
          <w:iCs/>
          <w:sz w:val="24"/>
          <w:szCs w:val="24"/>
        </w:rPr>
        <w:t>, nors dar</w:t>
      </w:r>
      <w:r w:rsidR="00B07ACE" w:rsidRPr="008369E4">
        <w:rPr>
          <w:bCs/>
          <w:sz w:val="24"/>
          <w:szCs w:val="24"/>
          <w:shd w:val="clear" w:color="auto" w:fill="auto"/>
        </w:rPr>
        <w:t xml:space="preserve"> viršija šio rodiklio šalies vidurkį. Kasmet </w:t>
      </w:r>
      <w:r w:rsidR="00B07ACE" w:rsidRPr="008369E4">
        <w:rPr>
          <w:b/>
          <w:sz w:val="24"/>
          <w:szCs w:val="24"/>
          <w:shd w:val="clear" w:color="auto" w:fill="auto"/>
        </w:rPr>
        <w:t>didėja</w:t>
      </w:r>
      <w:r w:rsidR="00B07ACE" w:rsidRPr="008369E4">
        <w:rPr>
          <w:bCs/>
          <w:sz w:val="24"/>
          <w:szCs w:val="24"/>
          <w:shd w:val="clear" w:color="auto" w:fill="auto"/>
        </w:rPr>
        <w:t xml:space="preserve"> vidurinio ugdymo programas baigusių ir gavusių Brandos atestatus mokinių dalis</w:t>
      </w:r>
      <w:r w:rsidR="00B07ACE" w:rsidRPr="008369E4">
        <w:rPr>
          <w:bCs/>
          <w:sz w:val="24"/>
          <w:szCs w:val="24"/>
        </w:rPr>
        <w:t>.</w:t>
      </w:r>
    </w:p>
    <w:p w14:paraId="5F5976C2" w14:textId="57A93762" w:rsidR="00562308" w:rsidRPr="008369E4" w:rsidRDefault="00562308" w:rsidP="00562308">
      <w:pPr>
        <w:pStyle w:val="Sraopastraipa"/>
        <w:numPr>
          <w:ilvl w:val="0"/>
          <w:numId w:val="38"/>
        </w:numPr>
        <w:tabs>
          <w:tab w:val="left" w:pos="851"/>
          <w:tab w:val="left" w:pos="1134"/>
        </w:tabs>
        <w:spacing w:after="0" w:line="240" w:lineRule="auto"/>
        <w:ind w:left="0" w:firstLine="851"/>
        <w:jc w:val="both"/>
        <w:rPr>
          <w:rFonts w:ascii="Times New Roman" w:eastAsia="Calibri" w:hAnsi="Times New Roman" w:cs="Times New Roman"/>
          <w:iCs/>
          <w:sz w:val="24"/>
          <w:szCs w:val="24"/>
          <w:shd w:val="clear" w:color="auto" w:fill="FFFFFF"/>
          <w:lang w:eastAsia="lt-LT"/>
        </w:rPr>
      </w:pPr>
      <w:r w:rsidRPr="008369E4">
        <w:rPr>
          <w:rFonts w:ascii="Times New Roman" w:eastAsia="Calibri" w:hAnsi="Times New Roman" w:cs="Times New Roman"/>
          <w:iCs/>
          <w:sz w:val="24"/>
          <w:szCs w:val="24"/>
          <w:shd w:val="clear" w:color="auto" w:fill="FFFFFF"/>
          <w:lang w:eastAsia="lt-LT"/>
        </w:rPr>
        <w:t>Savivaldybės švietimo įstaigose įsteigus 11,2 karjeros specialisto pareigybių, profesinio orientavimo paslaugos teikiamos visiems bendrojo ugdymo mokyklų 1–12 klasių mokiniams</w:t>
      </w:r>
      <w:r w:rsidR="00CF31E2" w:rsidRPr="008369E4">
        <w:rPr>
          <w:rFonts w:ascii="Times New Roman" w:eastAsia="Calibri" w:hAnsi="Times New Roman" w:cs="Times New Roman"/>
          <w:iCs/>
          <w:sz w:val="24"/>
          <w:szCs w:val="24"/>
          <w:shd w:val="clear" w:color="auto" w:fill="FFFFFF"/>
          <w:lang w:eastAsia="lt-LT"/>
        </w:rPr>
        <w:t xml:space="preserve"> </w:t>
      </w:r>
      <w:r w:rsidR="00CF31E2" w:rsidRPr="008369E4">
        <w:rPr>
          <w:rFonts w:ascii="Times New Roman" w:hAnsi="Times New Roman" w:cs="Times New Roman"/>
          <w:sz w:val="24"/>
          <w:szCs w:val="24"/>
        </w:rPr>
        <w:t>(</w:t>
      </w:r>
      <w:r w:rsidR="00CF31E2" w:rsidRPr="008369E4">
        <w:rPr>
          <w:rFonts w:ascii="Times New Roman" w:hAnsi="Times New Roman" w:cs="Times New Roman"/>
          <w:b/>
          <w:bCs/>
          <w:sz w:val="24"/>
          <w:szCs w:val="24"/>
        </w:rPr>
        <w:t>padaryta pažanga)</w:t>
      </w:r>
      <w:r w:rsidRPr="008369E4">
        <w:rPr>
          <w:rFonts w:ascii="Times New Roman" w:eastAsia="Calibri" w:hAnsi="Times New Roman" w:cs="Times New Roman"/>
          <w:iCs/>
          <w:sz w:val="24"/>
          <w:szCs w:val="24"/>
          <w:shd w:val="clear" w:color="auto" w:fill="FFFFFF"/>
          <w:lang w:eastAsia="lt-LT"/>
        </w:rPr>
        <w:t>.</w:t>
      </w:r>
    </w:p>
    <w:p w14:paraId="38A69E47" w14:textId="724FB4D7" w:rsidR="00562308" w:rsidRPr="008369E4" w:rsidRDefault="00562308" w:rsidP="00562308">
      <w:pPr>
        <w:pStyle w:val="Sraopastraipa"/>
        <w:numPr>
          <w:ilvl w:val="0"/>
          <w:numId w:val="38"/>
        </w:numPr>
        <w:ind w:left="0" w:firstLine="851"/>
        <w:jc w:val="both"/>
        <w:rPr>
          <w:rFonts w:ascii="Times New Roman" w:hAnsi="Times New Roman" w:cs="Times New Roman"/>
          <w:sz w:val="24"/>
          <w:szCs w:val="24"/>
        </w:rPr>
      </w:pPr>
      <w:r w:rsidRPr="008369E4">
        <w:rPr>
          <w:rFonts w:ascii="Times New Roman" w:hAnsi="Times New Roman" w:cs="Times New Roman"/>
          <w:sz w:val="24"/>
          <w:szCs w:val="24"/>
        </w:rPr>
        <w:t>2022 m. padidėjo švietimo pagalbos specialistų skaičius, tenkantis 100-ui mokinių, nuo 0,61 2021 m. iki 0,73. Švietimo pagalbą gaunančių mokinių dalis, nuo mokinių, kuriems tokia pagalba nustatyta, taip pat padidėjo 3,7 proc. (</w:t>
      </w:r>
      <w:r w:rsidRPr="008369E4">
        <w:rPr>
          <w:rFonts w:ascii="Times New Roman" w:hAnsi="Times New Roman" w:cs="Times New Roman"/>
          <w:b/>
          <w:bCs/>
          <w:sz w:val="24"/>
          <w:szCs w:val="24"/>
        </w:rPr>
        <w:t xml:space="preserve">padaryta pažanga), </w:t>
      </w:r>
      <w:r w:rsidRPr="008369E4">
        <w:rPr>
          <w:rFonts w:ascii="Times New Roman" w:hAnsi="Times New Roman" w:cs="Times New Roman"/>
          <w:sz w:val="24"/>
          <w:szCs w:val="24"/>
        </w:rPr>
        <w:t xml:space="preserve">bet vienam švietimo pagalbos specialistui tenkantis mokinių skaičius yra mažesnis nei šalies vidurkis </w:t>
      </w:r>
      <w:r w:rsidRPr="008369E4">
        <w:rPr>
          <w:rFonts w:ascii="Times New Roman" w:eastAsia="Times New Roman" w:hAnsi="Times New Roman" w:cs="Times New Roman"/>
          <w:sz w:val="24"/>
          <w:szCs w:val="24"/>
        </w:rPr>
        <w:t>(</w:t>
      </w:r>
      <w:r w:rsidRPr="008369E4">
        <w:rPr>
          <w:rFonts w:ascii="Times New Roman" w:eastAsia="Times New Roman" w:hAnsi="Times New Roman" w:cs="Times New Roman"/>
          <w:b/>
          <w:bCs/>
          <w:sz w:val="24"/>
          <w:szCs w:val="24"/>
        </w:rPr>
        <w:t>problema išlieka)</w:t>
      </w:r>
      <w:r w:rsidRPr="008369E4">
        <w:rPr>
          <w:rFonts w:ascii="Times New Roman" w:hAnsi="Times New Roman" w:cs="Times New Roman"/>
          <w:sz w:val="24"/>
          <w:szCs w:val="24"/>
        </w:rPr>
        <w:t xml:space="preserve">. Ikimokyklinio ugdymo įstaigose </w:t>
      </w:r>
      <w:r w:rsidRPr="008369E4">
        <w:rPr>
          <w:rFonts w:ascii="Times New Roman" w:hAnsi="Times New Roman" w:cs="Times New Roman"/>
          <w:b/>
          <w:bCs/>
          <w:sz w:val="24"/>
          <w:szCs w:val="24"/>
        </w:rPr>
        <w:t>trūksta</w:t>
      </w:r>
      <w:r w:rsidRPr="008369E4">
        <w:rPr>
          <w:rFonts w:ascii="Times New Roman" w:hAnsi="Times New Roman" w:cs="Times New Roman"/>
          <w:sz w:val="24"/>
          <w:szCs w:val="24"/>
        </w:rPr>
        <w:t xml:space="preserve"> psichologų, nėra nė vieno socialinio pedagogo, specialiojo pedagogo etato. Pradėtas įgyvendinti Savivaldybės pasirengimo įtraukiojo ugdymo įgyvendinimui 2022–2024 metų priemonių planas</w:t>
      </w:r>
      <w:r w:rsidR="0045023F" w:rsidRPr="008369E4">
        <w:rPr>
          <w:rFonts w:ascii="Times New Roman" w:hAnsi="Times New Roman" w:cs="Times New Roman"/>
          <w:sz w:val="24"/>
          <w:szCs w:val="24"/>
        </w:rPr>
        <w:t xml:space="preserve">. Savivaldybės biudžeto lėšomis 6 švietimo įstaigose įrengti </w:t>
      </w:r>
      <w:proofErr w:type="spellStart"/>
      <w:r w:rsidR="0045023F" w:rsidRPr="008369E4">
        <w:rPr>
          <w:rFonts w:ascii="Times New Roman" w:hAnsi="Times New Roman" w:cs="Times New Roman"/>
          <w:sz w:val="24"/>
          <w:szCs w:val="24"/>
        </w:rPr>
        <w:t>multisensoriniai</w:t>
      </w:r>
      <w:proofErr w:type="spellEnd"/>
      <w:r w:rsidR="0045023F" w:rsidRPr="008369E4">
        <w:rPr>
          <w:rFonts w:ascii="Times New Roman" w:hAnsi="Times New Roman" w:cs="Times New Roman"/>
          <w:sz w:val="24"/>
          <w:szCs w:val="24"/>
        </w:rPr>
        <w:t xml:space="preserve"> kambariai (</w:t>
      </w:r>
      <w:r w:rsidR="0045023F" w:rsidRPr="008369E4">
        <w:rPr>
          <w:rFonts w:ascii="Times New Roman" w:hAnsi="Times New Roman" w:cs="Times New Roman"/>
          <w:b/>
          <w:bCs/>
          <w:sz w:val="24"/>
          <w:szCs w:val="24"/>
        </w:rPr>
        <w:t>padaryta pažanga).</w:t>
      </w:r>
    </w:p>
    <w:p w14:paraId="45364998" w14:textId="03A219B3" w:rsidR="00B07ACE" w:rsidRPr="008369E4" w:rsidRDefault="00E619E4" w:rsidP="00CF31E2">
      <w:pPr>
        <w:pStyle w:val="Sraopastraipa"/>
        <w:numPr>
          <w:ilvl w:val="0"/>
          <w:numId w:val="38"/>
        </w:numPr>
        <w:tabs>
          <w:tab w:val="left" w:pos="851"/>
          <w:tab w:val="left" w:pos="1134"/>
        </w:tabs>
        <w:spacing w:after="0" w:line="240" w:lineRule="auto"/>
        <w:ind w:left="0" w:firstLine="851"/>
        <w:jc w:val="both"/>
        <w:rPr>
          <w:rFonts w:ascii="Times New Roman" w:eastAsia="Calibri" w:hAnsi="Times New Roman" w:cs="Times New Roman"/>
          <w:iCs/>
          <w:sz w:val="24"/>
          <w:szCs w:val="24"/>
          <w:shd w:val="clear" w:color="auto" w:fill="FFFFFF"/>
          <w:lang w:eastAsia="lt-LT"/>
        </w:rPr>
      </w:pPr>
      <w:r w:rsidRPr="008369E4">
        <w:rPr>
          <w:rFonts w:ascii="Times New Roman" w:hAnsi="Times New Roman" w:cs="Times New Roman"/>
          <w:sz w:val="24"/>
          <w:szCs w:val="24"/>
        </w:rPr>
        <w:t>Kasmet didėja Pedagoginės psichologinės tarnybos atliktų vertinimų ir konsultacijų skaičius</w:t>
      </w:r>
      <w:r w:rsidR="00906F15" w:rsidRPr="008369E4">
        <w:rPr>
          <w:rFonts w:ascii="Times New Roman" w:hAnsi="Times New Roman" w:cs="Times New Roman"/>
          <w:sz w:val="24"/>
          <w:szCs w:val="24"/>
        </w:rPr>
        <w:t>, plečiasi paslaugų teikimo spektras</w:t>
      </w:r>
      <w:r w:rsidRPr="008369E4">
        <w:rPr>
          <w:rFonts w:ascii="Times New Roman" w:hAnsi="Times New Roman" w:cs="Times New Roman"/>
          <w:sz w:val="24"/>
          <w:szCs w:val="24"/>
        </w:rPr>
        <w:t>. Vykdant projektus organizuoti papildomi mokymai ir edukacijos mokyklų bendruomenėms, sukurta metodinė medžiaga š</w:t>
      </w:r>
      <w:r w:rsidR="00CF31E2" w:rsidRPr="008369E4">
        <w:rPr>
          <w:rFonts w:ascii="Times New Roman" w:hAnsi="Times New Roman" w:cs="Times New Roman"/>
          <w:sz w:val="24"/>
          <w:szCs w:val="24"/>
        </w:rPr>
        <w:t>v</w:t>
      </w:r>
      <w:r w:rsidRPr="008369E4">
        <w:rPr>
          <w:rFonts w:ascii="Times New Roman" w:hAnsi="Times New Roman" w:cs="Times New Roman"/>
          <w:sz w:val="24"/>
          <w:szCs w:val="24"/>
        </w:rPr>
        <w:t>ietimo pa</w:t>
      </w:r>
      <w:r w:rsidR="00CF31E2" w:rsidRPr="008369E4">
        <w:rPr>
          <w:rFonts w:ascii="Times New Roman" w:hAnsi="Times New Roman" w:cs="Times New Roman"/>
          <w:sz w:val="24"/>
          <w:szCs w:val="24"/>
        </w:rPr>
        <w:t xml:space="preserve">galbai teikti ir profesiniam orientavimui </w:t>
      </w:r>
      <w:r w:rsidRPr="008369E4">
        <w:rPr>
          <w:rFonts w:ascii="Times New Roman" w:hAnsi="Times New Roman" w:cs="Times New Roman"/>
          <w:sz w:val="24"/>
          <w:szCs w:val="24"/>
        </w:rPr>
        <w:t>(</w:t>
      </w:r>
      <w:r w:rsidRPr="008369E4">
        <w:rPr>
          <w:rFonts w:ascii="Times New Roman" w:hAnsi="Times New Roman" w:cs="Times New Roman"/>
          <w:b/>
          <w:sz w:val="24"/>
          <w:szCs w:val="24"/>
        </w:rPr>
        <w:t>padaryta pažanga)</w:t>
      </w:r>
      <w:r w:rsidR="00B07ACE" w:rsidRPr="008369E4">
        <w:rPr>
          <w:rFonts w:ascii="Times New Roman" w:hAnsi="Times New Roman" w:cs="Times New Roman"/>
          <w:sz w:val="24"/>
          <w:szCs w:val="24"/>
        </w:rPr>
        <w:t>.</w:t>
      </w:r>
      <w:r w:rsidR="00906F15" w:rsidRPr="008369E4">
        <w:rPr>
          <w:rFonts w:ascii="Times New Roman" w:hAnsi="Times New Roman" w:cs="Times New Roman"/>
          <w:sz w:val="24"/>
          <w:szCs w:val="24"/>
        </w:rPr>
        <w:t xml:space="preserve"> </w:t>
      </w:r>
    </w:p>
    <w:p w14:paraId="463A41D2" w14:textId="3EF02D3E" w:rsidR="002A7C57" w:rsidRDefault="002A7C57" w:rsidP="00CF31E2">
      <w:pPr>
        <w:pStyle w:val="Sraopastraipa"/>
        <w:numPr>
          <w:ilvl w:val="0"/>
          <w:numId w:val="38"/>
        </w:numPr>
        <w:tabs>
          <w:tab w:val="left" w:pos="851"/>
          <w:tab w:val="left" w:pos="1134"/>
        </w:tabs>
        <w:spacing w:after="0" w:line="240" w:lineRule="auto"/>
        <w:ind w:left="0" w:firstLine="851"/>
        <w:jc w:val="both"/>
        <w:rPr>
          <w:rFonts w:ascii="Times New Roman" w:eastAsia="Calibri" w:hAnsi="Times New Roman" w:cs="Times New Roman"/>
          <w:iCs/>
          <w:sz w:val="24"/>
          <w:szCs w:val="24"/>
          <w:shd w:val="clear" w:color="auto" w:fill="FFFFFF"/>
          <w:lang w:eastAsia="lt-LT"/>
        </w:rPr>
      </w:pPr>
      <w:r w:rsidRPr="008369E4">
        <w:rPr>
          <w:rFonts w:ascii="Times New Roman" w:eastAsia="Calibri" w:hAnsi="Times New Roman" w:cs="Times New Roman"/>
          <w:iCs/>
          <w:sz w:val="24"/>
          <w:szCs w:val="24"/>
          <w:shd w:val="clear" w:color="auto" w:fill="FFFFFF"/>
          <w:lang w:eastAsia="lt-LT"/>
        </w:rPr>
        <w:t>Švietimo centras organizavo daugiau metodinių renginių</w:t>
      </w:r>
      <w:r w:rsidR="00D1723D" w:rsidRPr="008369E4">
        <w:rPr>
          <w:rFonts w:ascii="Times New Roman" w:eastAsia="Calibri" w:hAnsi="Times New Roman" w:cs="Times New Roman"/>
          <w:iCs/>
          <w:sz w:val="24"/>
          <w:szCs w:val="24"/>
          <w:shd w:val="clear" w:color="auto" w:fill="FFFFFF"/>
          <w:lang w:eastAsia="lt-LT"/>
        </w:rPr>
        <w:t>,</w:t>
      </w:r>
      <w:r w:rsidRPr="008369E4">
        <w:rPr>
          <w:rFonts w:ascii="Times New Roman" w:eastAsia="Calibri" w:hAnsi="Times New Roman" w:cs="Times New Roman"/>
          <w:iCs/>
          <w:sz w:val="24"/>
          <w:szCs w:val="24"/>
          <w:shd w:val="clear" w:color="auto" w:fill="FFFFFF"/>
          <w:lang w:eastAsia="lt-LT"/>
        </w:rPr>
        <w:t xml:space="preserve"> olimpiadų bei konkursų</w:t>
      </w:r>
      <w:r w:rsidR="00D1723D" w:rsidRPr="008369E4">
        <w:rPr>
          <w:rFonts w:ascii="Times New Roman" w:eastAsia="Calibri" w:hAnsi="Times New Roman" w:cs="Times New Roman"/>
          <w:iCs/>
          <w:sz w:val="24"/>
          <w:szCs w:val="24"/>
          <w:shd w:val="clear" w:color="auto" w:fill="FFFFFF"/>
          <w:lang w:eastAsia="lt-LT"/>
        </w:rPr>
        <w:t xml:space="preserve">, projektų </w:t>
      </w:r>
      <w:r w:rsidR="00D1723D" w:rsidRPr="008369E4">
        <w:rPr>
          <w:rFonts w:ascii="Times New Roman" w:eastAsia="Calibri" w:hAnsi="Times New Roman" w:cs="Times New Roman"/>
          <w:b/>
          <w:bCs/>
          <w:iCs/>
          <w:sz w:val="24"/>
          <w:szCs w:val="24"/>
          <w:shd w:val="clear" w:color="auto" w:fill="FFFFFF"/>
          <w:lang w:eastAsia="lt-LT"/>
        </w:rPr>
        <w:t>(padaryta pažanga</w:t>
      </w:r>
      <w:r w:rsidR="00D1723D" w:rsidRPr="008369E4">
        <w:rPr>
          <w:rFonts w:ascii="Times New Roman" w:eastAsia="Calibri" w:hAnsi="Times New Roman" w:cs="Times New Roman"/>
          <w:iCs/>
          <w:sz w:val="24"/>
          <w:szCs w:val="24"/>
          <w:shd w:val="clear" w:color="auto" w:fill="FFFFFF"/>
          <w:lang w:eastAsia="lt-LT"/>
        </w:rPr>
        <w:t>), kas</w:t>
      </w:r>
      <w:r w:rsidR="00D1723D">
        <w:rPr>
          <w:rFonts w:ascii="Times New Roman" w:eastAsia="Calibri" w:hAnsi="Times New Roman" w:cs="Times New Roman"/>
          <w:iCs/>
          <w:sz w:val="24"/>
          <w:szCs w:val="24"/>
          <w:shd w:val="clear" w:color="auto" w:fill="FFFFFF"/>
          <w:lang w:eastAsia="lt-LT"/>
        </w:rPr>
        <w:t>, tikėtina, turėjo įtakos geresniems mokinių rezultatams.</w:t>
      </w:r>
    </w:p>
    <w:p w14:paraId="098F52DE" w14:textId="77777777" w:rsidR="00D1723D" w:rsidRPr="00CF31E2" w:rsidRDefault="00D1723D" w:rsidP="00D1723D">
      <w:pPr>
        <w:pStyle w:val="Sraopastraipa"/>
        <w:tabs>
          <w:tab w:val="left" w:pos="851"/>
          <w:tab w:val="left" w:pos="1134"/>
        </w:tabs>
        <w:spacing w:after="0" w:line="240" w:lineRule="auto"/>
        <w:ind w:left="851"/>
        <w:jc w:val="both"/>
        <w:rPr>
          <w:rFonts w:ascii="Times New Roman" w:eastAsia="Calibri" w:hAnsi="Times New Roman" w:cs="Times New Roman"/>
          <w:iCs/>
          <w:sz w:val="24"/>
          <w:szCs w:val="24"/>
          <w:shd w:val="clear" w:color="auto" w:fill="FFFFFF"/>
          <w:lang w:eastAsia="lt-LT"/>
        </w:rPr>
      </w:pPr>
    </w:p>
    <w:p w14:paraId="7F62D75B" w14:textId="4C834108" w:rsidR="00360592" w:rsidRPr="008A50DA" w:rsidRDefault="00D1723D" w:rsidP="00542980">
      <w:pPr>
        <w:spacing w:after="0" w:line="240" w:lineRule="auto"/>
        <w:jc w:val="both"/>
        <w:rPr>
          <w:rFonts w:ascii="Times New Roman" w:eastAsia="Calibri" w:hAnsi="Times New Roman" w:cs="Times New Roman"/>
          <w:b/>
          <w:bCs/>
          <w:iCs/>
          <w:sz w:val="24"/>
          <w:szCs w:val="24"/>
          <w:shd w:val="clear" w:color="auto" w:fill="FFFFFF"/>
          <w:lang w:eastAsia="lt-LT"/>
        </w:rPr>
      </w:pPr>
      <w:r>
        <w:rPr>
          <w:rFonts w:ascii="Times New Roman" w:eastAsia="Calibri" w:hAnsi="Times New Roman" w:cs="Times New Roman"/>
          <w:b/>
          <w:bCs/>
          <w:iCs/>
          <w:sz w:val="24"/>
          <w:szCs w:val="24"/>
          <w:shd w:val="clear" w:color="auto" w:fill="FFFFFF"/>
          <w:lang w:eastAsia="lt-LT"/>
        </w:rPr>
        <w:t>3</w:t>
      </w:r>
      <w:r w:rsidR="009453C0" w:rsidRPr="008A50DA">
        <w:rPr>
          <w:rFonts w:ascii="Times New Roman" w:eastAsia="Calibri" w:hAnsi="Times New Roman" w:cs="Times New Roman"/>
          <w:b/>
          <w:bCs/>
          <w:iCs/>
          <w:sz w:val="24"/>
          <w:szCs w:val="24"/>
          <w:shd w:val="clear" w:color="auto" w:fill="FFFFFF"/>
          <w:lang w:eastAsia="lt-LT"/>
        </w:rPr>
        <w:t xml:space="preserve"> uždavinys.</w:t>
      </w:r>
      <w:r w:rsidR="00CA504B" w:rsidRPr="008A50DA">
        <w:rPr>
          <w:rFonts w:ascii="Times New Roman" w:eastAsia="Calibri" w:hAnsi="Times New Roman" w:cs="Times New Roman"/>
          <w:b/>
          <w:bCs/>
          <w:iCs/>
          <w:sz w:val="24"/>
          <w:szCs w:val="24"/>
          <w:shd w:val="clear" w:color="auto" w:fill="FFFFFF"/>
          <w:lang w:eastAsia="lt-LT"/>
        </w:rPr>
        <w:t xml:space="preserve"> Teikti švietimo paslaugas.</w:t>
      </w:r>
    </w:p>
    <w:p w14:paraId="3F5A6963" w14:textId="3FAF7D14" w:rsidR="00043C60" w:rsidRPr="004A5605" w:rsidRDefault="00AA4790" w:rsidP="00542980">
      <w:pPr>
        <w:spacing w:after="0" w:line="240" w:lineRule="auto"/>
        <w:ind w:firstLine="851"/>
        <w:jc w:val="both"/>
        <w:rPr>
          <w:rFonts w:ascii="Times New Roman" w:eastAsia="Calibri" w:hAnsi="Times New Roman" w:cs="Times New Roman"/>
          <w:iCs/>
          <w:sz w:val="24"/>
          <w:szCs w:val="24"/>
          <w:shd w:val="clear" w:color="auto" w:fill="FFFFFF"/>
          <w:lang w:eastAsia="lt-LT"/>
        </w:rPr>
      </w:pPr>
      <w:r w:rsidRPr="004A5605">
        <w:rPr>
          <w:rFonts w:ascii="Times New Roman" w:eastAsia="Calibri" w:hAnsi="Times New Roman" w:cs="Times New Roman"/>
          <w:iCs/>
          <w:sz w:val="24"/>
          <w:szCs w:val="24"/>
          <w:shd w:val="clear" w:color="auto" w:fill="FFFFFF"/>
          <w:lang w:eastAsia="lt-LT"/>
        </w:rPr>
        <w:t>202</w:t>
      </w:r>
      <w:r w:rsidR="004648D3">
        <w:rPr>
          <w:rFonts w:ascii="Times New Roman" w:eastAsia="Calibri" w:hAnsi="Times New Roman" w:cs="Times New Roman"/>
          <w:iCs/>
          <w:sz w:val="24"/>
          <w:szCs w:val="24"/>
          <w:shd w:val="clear" w:color="auto" w:fill="FFFFFF"/>
          <w:lang w:eastAsia="lt-LT"/>
        </w:rPr>
        <w:t>2</w:t>
      </w:r>
      <w:r w:rsidRPr="004A5605">
        <w:rPr>
          <w:rFonts w:ascii="Times New Roman" w:eastAsia="Calibri" w:hAnsi="Times New Roman" w:cs="Times New Roman"/>
          <w:iCs/>
          <w:sz w:val="24"/>
          <w:szCs w:val="24"/>
          <w:shd w:val="clear" w:color="auto" w:fill="FFFFFF"/>
          <w:lang w:eastAsia="lt-LT"/>
        </w:rPr>
        <w:t xml:space="preserve"> m. </w:t>
      </w:r>
      <w:r w:rsidR="00986D24">
        <w:rPr>
          <w:rFonts w:ascii="Times New Roman" w:eastAsia="Calibri" w:hAnsi="Times New Roman" w:cs="Times New Roman"/>
          <w:iCs/>
          <w:sz w:val="24"/>
          <w:szCs w:val="24"/>
          <w:shd w:val="clear" w:color="auto" w:fill="FFFFFF"/>
          <w:lang w:eastAsia="lt-LT"/>
        </w:rPr>
        <w:t xml:space="preserve">formaliojo </w:t>
      </w:r>
      <w:r w:rsidRPr="004A5605">
        <w:rPr>
          <w:rFonts w:ascii="Times New Roman" w:eastAsia="Calibri" w:hAnsi="Times New Roman" w:cs="Times New Roman"/>
          <w:iCs/>
          <w:sz w:val="24"/>
          <w:szCs w:val="24"/>
          <w:shd w:val="clear" w:color="auto" w:fill="FFFFFF"/>
          <w:lang w:eastAsia="lt-LT"/>
        </w:rPr>
        <w:t xml:space="preserve">ir neformaliojo švietimo įstaigose </w:t>
      </w:r>
      <w:r w:rsidR="008A50DA">
        <w:rPr>
          <w:rFonts w:ascii="Times New Roman" w:eastAsia="Calibri" w:hAnsi="Times New Roman" w:cs="Times New Roman"/>
          <w:iCs/>
          <w:sz w:val="24"/>
          <w:szCs w:val="24"/>
          <w:shd w:val="clear" w:color="auto" w:fill="FFFFFF"/>
          <w:lang w:eastAsia="lt-LT"/>
        </w:rPr>
        <w:t>ugdym</w:t>
      </w:r>
      <w:r w:rsidR="004648D3">
        <w:rPr>
          <w:rFonts w:ascii="Times New Roman" w:eastAsia="Calibri" w:hAnsi="Times New Roman" w:cs="Times New Roman"/>
          <w:iCs/>
          <w:sz w:val="24"/>
          <w:szCs w:val="24"/>
          <w:shd w:val="clear" w:color="auto" w:fill="FFFFFF"/>
          <w:lang w:eastAsia="lt-LT"/>
        </w:rPr>
        <w:t xml:space="preserve">ą organizavo ir įgyvendino </w:t>
      </w:r>
      <w:r w:rsidRPr="004A5605">
        <w:rPr>
          <w:rFonts w:ascii="Times New Roman" w:eastAsia="Calibri" w:hAnsi="Times New Roman" w:cs="Times New Roman"/>
          <w:iCs/>
          <w:sz w:val="24"/>
          <w:szCs w:val="24"/>
          <w:shd w:val="clear" w:color="auto" w:fill="FFFFFF"/>
          <w:lang w:eastAsia="lt-LT"/>
        </w:rPr>
        <w:t>11</w:t>
      </w:r>
      <w:r w:rsidR="00043C60" w:rsidRPr="004A5605">
        <w:rPr>
          <w:rFonts w:ascii="Times New Roman" w:eastAsia="Calibri" w:hAnsi="Times New Roman" w:cs="Times New Roman"/>
          <w:iCs/>
          <w:sz w:val="24"/>
          <w:szCs w:val="24"/>
          <w:shd w:val="clear" w:color="auto" w:fill="FFFFFF"/>
          <w:lang w:eastAsia="lt-LT"/>
        </w:rPr>
        <w:t>7</w:t>
      </w:r>
      <w:r w:rsidRPr="004A5605">
        <w:rPr>
          <w:rFonts w:ascii="Times New Roman" w:eastAsia="Calibri" w:hAnsi="Times New Roman" w:cs="Times New Roman"/>
          <w:iCs/>
          <w:sz w:val="24"/>
          <w:szCs w:val="24"/>
          <w:shd w:val="clear" w:color="auto" w:fill="FFFFFF"/>
          <w:lang w:eastAsia="lt-LT"/>
        </w:rPr>
        <w:t xml:space="preserve"> vadovų (</w:t>
      </w:r>
      <w:r w:rsidR="00043C60" w:rsidRPr="004A5605">
        <w:rPr>
          <w:rFonts w:ascii="Times New Roman" w:eastAsia="Calibri" w:hAnsi="Times New Roman" w:cs="Times New Roman"/>
          <w:iCs/>
          <w:sz w:val="24"/>
          <w:szCs w:val="24"/>
          <w:shd w:val="clear" w:color="auto" w:fill="FFFFFF"/>
          <w:lang w:eastAsia="lt-LT"/>
        </w:rPr>
        <w:t>52</w:t>
      </w:r>
      <w:r w:rsidRPr="004A5605">
        <w:rPr>
          <w:rFonts w:ascii="Times New Roman" w:eastAsia="Calibri" w:hAnsi="Times New Roman" w:cs="Times New Roman"/>
          <w:iCs/>
          <w:sz w:val="24"/>
          <w:szCs w:val="24"/>
          <w:shd w:val="clear" w:color="auto" w:fill="FFFFFF"/>
          <w:lang w:eastAsia="lt-LT"/>
        </w:rPr>
        <w:t xml:space="preserve"> direktoriai, </w:t>
      </w:r>
      <w:r w:rsidR="00043C60" w:rsidRPr="004A5605">
        <w:rPr>
          <w:rFonts w:ascii="Times New Roman" w:eastAsia="Calibri" w:hAnsi="Times New Roman" w:cs="Times New Roman"/>
          <w:iCs/>
          <w:sz w:val="24"/>
          <w:szCs w:val="24"/>
          <w:shd w:val="clear" w:color="auto" w:fill="FFFFFF"/>
          <w:lang w:eastAsia="lt-LT"/>
        </w:rPr>
        <w:t>6</w:t>
      </w:r>
      <w:r w:rsidRPr="004A5605">
        <w:rPr>
          <w:rFonts w:ascii="Times New Roman" w:eastAsia="Calibri" w:hAnsi="Times New Roman" w:cs="Times New Roman"/>
          <w:iCs/>
          <w:sz w:val="24"/>
          <w:szCs w:val="24"/>
          <w:shd w:val="clear" w:color="auto" w:fill="FFFFFF"/>
          <w:lang w:eastAsia="lt-LT"/>
        </w:rPr>
        <w:t>5 direktorių pavaduotojai, 3 skyrių vedėjai</w:t>
      </w:r>
      <w:r w:rsidR="004648D3">
        <w:rPr>
          <w:rFonts w:ascii="Times New Roman" w:eastAsia="Calibri" w:hAnsi="Times New Roman" w:cs="Times New Roman"/>
          <w:iCs/>
          <w:sz w:val="24"/>
          <w:szCs w:val="24"/>
          <w:shd w:val="clear" w:color="auto" w:fill="FFFFFF"/>
          <w:lang w:eastAsia="lt-LT"/>
        </w:rPr>
        <w:t xml:space="preserve">. </w:t>
      </w:r>
      <w:r w:rsidR="00043C60" w:rsidRPr="004A5605">
        <w:rPr>
          <w:rFonts w:ascii="Times New Roman" w:eastAsia="Calibri" w:hAnsi="Times New Roman" w:cs="Times New Roman"/>
          <w:iCs/>
          <w:sz w:val="24"/>
          <w:szCs w:val="24"/>
          <w:shd w:val="clear" w:color="auto" w:fill="FFFFFF"/>
          <w:lang w:eastAsia="lt-LT"/>
        </w:rPr>
        <w:t xml:space="preserve">2 įstaigoms (Ežerėlio lopšeliui-darželiui ir </w:t>
      </w:r>
      <w:proofErr w:type="spellStart"/>
      <w:r w:rsidR="00043C60" w:rsidRPr="004A5605">
        <w:rPr>
          <w:rFonts w:ascii="Times New Roman" w:eastAsia="Calibri" w:hAnsi="Times New Roman" w:cs="Times New Roman"/>
          <w:iCs/>
          <w:sz w:val="24"/>
          <w:szCs w:val="24"/>
          <w:shd w:val="clear" w:color="auto" w:fill="FFFFFF"/>
          <w:lang w:eastAsia="lt-LT"/>
        </w:rPr>
        <w:t>Eigirgalos</w:t>
      </w:r>
      <w:proofErr w:type="spellEnd"/>
      <w:r w:rsidR="00043C60" w:rsidRPr="004A5605">
        <w:rPr>
          <w:rFonts w:ascii="Times New Roman" w:eastAsia="Calibri" w:hAnsi="Times New Roman" w:cs="Times New Roman"/>
          <w:iCs/>
          <w:sz w:val="24"/>
          <w:szCs w:val="24"/>
          <w:shd w:val="clear" w:color="auto" w:fill="FFFFFF"/>
          <w:lang w:eastAsia="lt-LT"/>
        </w:rPr>
        <w:t xml:space="preserve"> lopšeliui-darželiui) vadovavo laikinai paskirti asmenys. </w:t>
      </w:r>
    </w:p>
    <w:p w14:paraId="0A89E299" w14:textId="50D3532F" w:rsidR="00043C60" w:rsidRPr="004A5605" w:rsidRDefault="00043C60" w:rsidP="00542980">
      <w:pPr>
        <w:spacing w:after="0" w:line="240" w:lineRule="auto"/>
        <w:ind w:firstLine="851"/>
        <w:jc w:val="both"/>
        <w:rPr>
          <w:rFonts w:ascii="Times New Roman" w:eastAsia="Calibri" w:hAnsi="Times New Roman" w:cs="Times New Roman"/>
          <w:iCs/>
          <w:sz w:val="24"/>
          <w:szCs w:val="24"/>
          <w:shd w:val="clear" w:color="auto" w:fill="FFFFFF"/>
          <w:lang w:eastAsia="lt-LT"/>
        </w:rPr>
      </w:pPr>
      <w:r w:rsidRPr="004A5605">
        <w:rPr>
          <w:rFonts w:ascii="Times New Roman" w:eastAsia="Calibri" w:hAnsi="Times New Roman" w:cs="Times New Roman"/>
          <w:iCs/>
          <w:sz w:val="24"/>
          <w:szCs w:val="24"/>
          <w:shd w:val="clear" w:color="auto" w:fill="FFFFFF"/>
          <w:lang w:eastAsia="lt-LT"/>
        </w:rPr>
        <w:t xml:space="preserve">2022 m. paskelbta 15 konkursų direktoriaus pareigoms eiti. Įvyko 9 konkursai dėl laisvų darbo vietų (Garliavos lopšelio-darželio „Uosiukas“, Užliedžių mokyklos-daugiafunkcio centro, Giraitės darželio, Kauno rajono pedagoginės psichologinės tarnybos, Mastaičių mokyklos-daugiafunkcio centro, Vilkijos gimnazijos, Noreikiškių lopšelio-darželio „Smalsutis“(2), </w:t>
      </w:r>
      <w:proofErr w:type="spellStart"/>
      <w:r w:rsidRPr="004A5605">
        <w:rPr>
          <w:rFonts w:ascii="Times New Roman" w:eastAsia="Calibri" w:hAnsi="Times New Roman" w:cs="Times New Roman"/>
          <w:iCs/>
          <w:sz w:val="24"/>
          <w:szCs w:val="24"/>
          <w:shd w:val="clear" w:color="auto" w:fill="FFFFFF"/>
          <w:lang w:eastAsia="lt-LT"/>
        </w:rPr>
        <w:t>Eigirgalos</w:t>
      </w:r>
      <w:proofErr w:type="spellEnd"/>
      <w:r w:rsidRPr="004A5605">
        <w:rPr>
          <w:rFonts w:ascii="Times New Roman" w:eastAsia="Calibri" w:hAnsi="Times New Roman" w:cs="Times New Roman"/>
          <w:iCs/>
          <w:sz w:val="24"/>
          <w:szCs w:val="24"/>
          <w:shd w:val="clear" w:color="auto" w:fill="FFFFFF"/>
          <w:lang w:eastAsia="lt-LT"/>
        </w:rPr>
        <w:t xml:space="preserve"> lopšelio-darželio) ir 5 – dėl įstaigų vadovų kadencijos pabaigos (Garliavos lopšelio-darželio </w:t>
      </w:r>
      <w:r w:rsidRPr="004A5605">
        <w:rPr>
          <w:rFonts w:ascii="Times New Roman" w:eastAsia="Calibri" w:hAnsi="Times New Roman" w:cs="Times New Roman"/>
          <w:iCs/>
          <w:sz w:val="24"/>
          <w:szCs w:val="24"/>
          <w:shd w:val="clear" w:color="auto" w:fill="FFFFFF"/>
          <w:lang w:eastAsia="lt-LT"/>
        </w:rPr>
        <w:lastRenderedPageBreak/>
        <w:t>„Eglutė“, Ilgakiemio mokyklos-darželio, Čekiškės Prano Dovydaičio gimnazijos, Šlienavos pagrindinės mokyklos, Noreikiškių lopšelio-darželio „</w:t>
      </w:r>
      <w:proofErr w:type="spellStart"/>
      <w:r w:rsidRPr="004A5605">
        <w:rPr>
          <w:rFonts w:ascii="Times New Roman" w:eastAsia="Calibri" w:hAnsi="Times New Roman" w:cs="Times New Roman"/>
          <w:iCs/>
          <w:sz w:val="24"/>
          <w:szCs w:val="24"/>
          <w:shd w:val="clear" w:color="auto" w:fill="FFFFFF"/>
          <w:lang w:eastAsia="lt-LT"/>
        </w:rPr>
        <w:t>Ąžuolėlis</w:t>
      </w:r>
      <w:proofErr w:type="spellEnd"/>
      <w:r w:rsidRPr="004A5605">
        <w:rPr>
          <w:rFonts w:ascii="Times New Roman" w:eastAsia="Calibri" w:hAnsi="Times New Roman" w:cs="Times New Roman"/>
          <w:iCs/>
          <w:sz w:val="24"/>
          <w:szCs w:val="24"/>
          <w:shd w:val="clear" w:color="auto" w:fill="FFFFFF"/>
          <w:lang w:eastAsia="lt-LT"/>
        </w:rPr>
        <w:t xml:space="preserve">“). </w:t>
      </w:r>
    </w:p>
    <w:p w14:paraId="66C6AB19" w14:textId="304F46D8" w:rsidR="00043C60" w:rsidRPr="006B24D1" w:rsidRDefault="00043C60" w:rsidP="00D1723D">
      <w:pPr>
        <w:spacing w:after="0" w:line="240" w:lineRule="auto"/>
        <w:ind w:firstLine="851"/>
        <w:jc w:val="both"/>
        <w:rPr>
          <w:rFonts w:ascii="Times New Roman" w:eastAsia="Calibri" w:hAnsi="Times New Roman" w:cs="Times New Roman"/>
          <w:iCs/>
          <w:sz w:val="24"/>
          <w:szCs w:val="24"/>
          <w:shd w:val="clear" w:color="auto" w:fill="FFFFFF"/>
          <w:lang w:eastAsia="lt-LT"/>
        </w:rPr>
      </w:pPr>
      <w:r w:rsidRPr="004A5605">
        <w:rPr>
          <w:rFonts w:ascii="Times New Roman" w:eastAsia="Calibri" w:hAnsi="Times New Roman" w:cs="Times New Roman"/>
          <w:iCs/>
          <w:sz w:val="24"/>
          <w:szCs w:val="24"/>
          <w:shd w:val="clear" w:color="auto" w:fill="FFFFFF"/>
          <w:lang w:eastAsia="lt-LT"/>
        </w:rPr>
        <w:t>2022</w:t>
      </w:r>
      <w:r w:rsidR="00986D24">
        <w:rPr>
          <w:rFonts w:ascii="Times New Roman" w:eastAsia="Calibri" w:hAnsi="Times New Roman" w:cs="Times New Roman"/>
          <w:iCs/>
          <w:sz w:val="24"/>
          <w:szCs w:val="24"/>
          <w:shd w:val="clear" w:color="auto" w:fill="FFFFFF"/>
          <w:lang w:eastAsia="lt-LT"/>
        </w:rPr>
        <w:t xml:space="preserve"> </w:t>
      </w:r>
      <w:r w:rsidRPr="004A5605">
        <w:rPr>
          <w:rFonts w:ascii="Times New Roman" w:eastAsia="Calibri" w:hAnsi="Times New Roman" w:cs="Times New Roman"/>
          <w:iCs/>
          <w:sz w:val="24"/>
          <w:szCs w:val="24"/>
          <w:shd w:val="clear" w:color="auto" w:fill="FFFFFF"/>
          <w:lang w:eastAsia="lt-LT"/>
        </w:rPr>
        <w:t xml:space="preserve">m. mokyklose, ikimokyklinio ir neformaliojo ugdymo įstaigose dirbo 1215 mokytojai (29 iš jų – mokytojai ekspertai, 397 – mokytojų metodininkų, 432 – vyresnieji mokytojai, 328 – mokytojai, 29 </w:t>
      </w:r>
      <w:r w:rsidR="003067FB">
        <w:rPr>
          <w:rFonts w:ascii="Times New Roman" w:eastAsia="Calibri" w:hAnsi="Times New Roman" w:cs="Times New Roman"/>
          <w:iCs/>
          <w:sz w:val="24"/>
          <w:szCs w:val="24"/>
          <w:shd w:val="clear" w:color="auto" w:fill="FFFFFF"/>
          <w:lang w:eastAsia="lt-LT"/>
        </w:rPr>
        <w:t>–</w:t>
      </w:r>
      <w:r w:rsidRPr="004A5605">
        <w:rPr>
          <w:rFonts w:ascii="Times New Roman" w:eastAsia="Calibri" w:hAnsi="Times New Roman" w:cs="Times New Roman"/>
          <w:iCs/>
          <w:sz w:val="24"/>
          <w:szCs w:val="24"/>
          <w:shd w:val="clear" w:color="auto" w:fill="FFFFFF"/>
          <w:lang w:eastAsia="lt-LT"/>
        </w:rPr>
        <w:t xml:space="preserve"> neatestuoti)</w:t>
      </w:r>
      <w:r w:rsidR="00C90662">
        <w:rPr>
          <w:rFonts w:ascii="Times New Roman" w:eastAsia="Calibri" w:hAnsi="Times New Roman" w:cs="Times New Roman"/>
          <w:iCs/>
          <w:sz w:val="24"/>
          <w:szCs w:val="24"/>
          <w:shd w:val="clear" w:color="auto" w:fill="FFFFFF"/>
          <w:lang w:eastAsia="lt-LT"/>
        </w:rPr>
        <w:t>.</w:t>
      </w:r>
      <w:r w:rsidRPr="004A5605">
        <w:rPr>
          <w:rFonts w:ascii="Times New Roman" w:eastAsia="Calibri" w:hAnsi="Times New Roman" w:cs="Times New Roman"/>
          <w:iCs/>
          <w:sz w:val="24"/>
          <w:szCs w:val="24"/>
          <w:shd w:val="clear" w:color="auto" w:fill="FFFFFF"/>
          <w:lang w:eastAsia="lt-LT"/>
        </w:rPr>
        <w:t xml:space="preserve"> </w:t>
      </w:r>
      <w:r w:rsidR="003C1C45" w:rsidRPr="006B24D1">
        <w:rPr>
          <w:rFonts w:ascii="Times New Roman" w:eastAsia="Calibri" w:hAnsi="Times New Roman" w:cs="Times New Roman"/>
          <w:iCs/>
          <w:sz w:val="24"/>
          <w:szCs w:val="24"/>
          <w:shd w:val="clear" w:color="auto" w:fill="FFFFFF"/>
          <w:lang w:eastAsia="lt-LT"/>
        </w:rPr>
        <w:t>Aukštos kvalifikacijos mokytojų (mokytojų metodininkų ir ekspertų) dalis per metus padidėjo 0,6 proc.: nuo 34,4 proc. 2021 m. iki 35,1 proc. 2022 m. (ŠVIS duomenys)</w:t>
      </w:r>
      <w:r w:rsidR="00D1723D">
        <w:rPr>
          <w:rFonts w:ascii="Times New Roman" w:eastAsia="Calibri" w:hAnsi="Times New Roman" w:cs="Times New Roman"/>
          <w:iCs/>
          <w:sz w:val="24"/>
          <w:szCs w:val="24"/>
          <w:shd w:val="clear" w:color="auto" w:fill="FFFFFF"/>
          <w:lang w:eastAsia="lt-LT"/>
        </w:rPr>
        <w:t xml:space="preserve"> </w:t>
      </w:r>
      <w:r w:rsidR="00D1723D" w:rsidRPr="00CF31E2">
        <w:rPr>
          <w:rFonts w:ascii="Times New Roman" w:hAnsi="Times New Roman" w:cs="Times New Roman"/>
          <w:sz w:val="24"/>
          <w:szCs w:val="24"/>
        </w:rPr>
        <w:t>(</w:t>
      </w:r>
      <w:r w:rsidR="00D1723D" w:rsidRPr="00CF31E2">
        <w:rPr>
          <w:rFonts w:ascii="Times New Roman" w:hAnsi="Times New Roman" w:cs="Times New Roman"/>
          <w:b/>
          <w:sz w:val="24"/>
          <w:szCs w:val="24"/>
        </w:rPr>
        <w:t>padaryta pažanga)</w:t>
      </w:r>
      <w:r w:rsidR="00D1723D" w:rsidRPr="00CF31E2">
        <w:rPr>
          <w:rFonts w:ascii="Times New Roman" w:hAnsi="Times New Roman"/>
          <w:sz w:val="24"/>
          <w:szCs w:val="24"/>
        </w:rPr>
        <w:t>.</w:t>
      </w:r>
      <w:r w:rsidR="00D1723D">
        <w:rPr>
          <w:rFonts w:ascii="Times New Roman" w:hAnsi="Times New Roman"/>
          <w:sz w:val="24"/>
          <w:szCs w:val="24"/>
        </w:rPr>
        <w:t xml:space="preserve"> </w:t>
      </w:r>
      <w:r w:rsidR="003C1C45" w:rsidRPr="006B24D1">
        <w:rPr>
          <w:rFonts w:ascii="Times New Roman" w:eastAsia="Calibri" w:hAnsi="Times New Roman" w:cs="Times New Roman"/>
          <w:iCs/>
          <w:sz w:val="24"/>
          <w:szCs w:val="24"/>
          <w:shd w:val="clear" w:color="auto" w:fill="FFFFFF"/>
          <w:lang w:eastAsia="lt-LT"/>
        </w:rPr>
        <w:t xml:space="preserve">Trūkstant mokytojų, ypač ikimokykliniame ugdyme, </w:t>
      </w:r>
      <w:r w:rsidR="006B24D1" w:rsidRPr="006B24D1">
        <w:rPr>
          <w:rFonts w:ascii="Times New Roman" w:eastAsia="Calibri" w:hAnsi="Times New Roman" w:cs="Times New Roman"/>
          <w:iCs/>
          <w:sz w:val="24"/>
          <w:szCs w:val="24"/>
          <w:shd w:val="clear" w:color="auto" w:fill="FFFFFF"/>
          <w:lang w:eastAsia="lt-LT"/>
        </w:rPr>
        <w:t>įdarbin</w:t>
      </w:r>
      <w:r w:rsidR="003C1C45" w:rsidRPr="006B24D1">
        <w:rPr>
          <w:rFonts w:ascii="Times New Roman" w:eastAsia="Calibri" w:hAnsi="Times New Roman" w:cs="Times New Roman"/>
          <w:iCs/>
          <w:sz w:val="24"/>
          <w:szCs w:val="24"/>
          <w:shd w:val="clear" w:color="auto" w:fill="FFFFFF"/>
          <w:lang w:eastAsia="lt-LT"/>
        </w:rPr>
        <w:t xml:space="preserve">ami </w:t>
      </w:r>
      <w:r w:rsidR="006B24D1" w:rsidRPr="006B24D1">
        <w:rPr>
          <w:rFonts w:ascii="Times New Roman" w:eastAsia="Calibri" w:hAnsi="Times New Roman" w:cs="Times New Roman"/>
          <w:iCs/>
          <w:sz w:val="24"/>
          <w:szCs w:val="24"/>
          <w:shd w:val="clear" w:color="auto" w:fill="FFFFFF"/>
          <w:lang w:eastAsia="lt-LT"/>
        </w:rPr>
        <w:t xml:space="preserve">ir </w:t>
      </w:r>
      <w:r w:rsidR="003C1C45" w:rsidRPr="006B24D1">
        <w:rPr>
          <w:rFonts w:ascii="Times New Roman" w:eastAsia="Calibri" w:hAnsi="Times New Roman" w:cs="Times New Roman"/>
          <w:iCs/>
          <w:sz w:val="24"/>
          <w:szCs w:val="24"/>
          <w:shd w:val="clear" w:color="auto" w:fill="FFFFFF"/>
          <w:lang w:eastAsia="lt-LT"/>
        </w:rPr>
        <w:t>studentai</w:t>
      </w:r>
      <w:r w:rsidR="006B24D1" w:rsidRPr="006B24D1">
        <w:rPr>
          <w:rFonts w:ascii="Times New Roman" w:eastAsia="Calibri" w:hAnsi="Times New Roman" w:cs="Times New Roman"/>
          <w:iCs/>
          <w:sz w:val="24"/>
          <w:szCs w:val="24"/>
          <w:shd w:val="clear" w:color="auto" w:fill="FFFFFF"/>
          <w:lang w:eastAsia="lt-LT"/>
        </w:rPr>
        <w:t>. Dalis mokytojų nenori pretenduoti į aukštesnę kvalifikacinę kategoriją dėl papildomo biurokratinio darbo rengiant dokumentus atestacijai.</w:t>
      </w:r>
    </w:p>
    <w:p w14:paraId="57B4C46D" w14:textId="357F5320" w:rsidR="00043C60" w:rsidRPr="004A5605" w:rsidRDefault="00043C60" w:rsidP="00542980">
      <w:pPr>
        <w:spacing w:after="0" w:line="240" w:lineRule="auto"/>
        <w:ind w:firstLine="851"/>
        <w:jc w:val="both"/>
        <w:rPr>
          <w:rFonts w:ascii="Times New Roman" w:eastAsia="Calibri" w:hAnsi="Times New Roman" w:cs="Times New Roman"/>
          <w:iCs/>
          <w:sz w:val="24"/>
          <w:szCs w:val="24"/>
          <w:shd w:val="clear" w:color="auto" w:fill="FFFFFF"/>
          <w:lang w:eastAsia="lt-LT"/>
        </w:rPr>
      </w:pPr>
      <w:r w:rsidRPr="004A5605">
        <w:rPr>
          <w:rFonts w:ascii="Times New Roman" w:eastAsia="Calibri" w:hAnsi="Times New Roman" w:cs="Times New Roman"/>
          <w:iCs/>
          <w:sz w:val="24"/>
          <w:szCs w:val="24"/>
          <w:shd w:val="clear" w:color="auto" w:fill="FFFFFF"/>
          <w:lang w:eastAsia="lt-LT"/>
        </w:rPr>
        <w:t>Mokyklose dirba 39 pensinio amžiaus mokytojai (po 6 matematikos ir pradinio ugdymo, po 5 anglų kalbos ir lietuvių kalbos, po 3 fizikos ir rusų kalbos, 2 technologijų, po 1 chemijos, geografijos, etikos, istorijos, tikybos, biologijos ir 3 kitų dalykų mokytojai), 30 iš jų – vyresni nei 66 metų. Išnagrinėjus 2022–2026 m. mokytojų ir pagalbos mokiniui specialistų poreikį paaiškėjo, kad per penkerius metus Kauno rajono mokyklose trūks apie 4 pagalbos mokiniui ir mokytojui specialistų ir daugiau kaip 90 mokytojų. Labiausiai stigs pradinio ugdymo ir ikimokyklinio ugdymo pedagogų anglų kalbos, matematikos, fizikos ir istorijos mokytojų. Vadovaujantis 2021 m. liepos 1 d. Kauno rajono savivaldybės tarybos patvirtinu Pedagogų rengimo, perkvalifikavimo ir pritraukimo į Kauno rajono mokyklas 2021</w:t>
      </w:r>
      <w:r w:rsidR="002F6053" w:rsidRPr="004A5605">
        <w:rPr>
          <w:rFonts w:ascii="Times New Roman" w:eastAsia="Calibri" w:hAnsi="Times New Roman" w:cs="Times New Roman"/>
          <w:iCs/>
          <w:sz w:val="24"/>
          <w:szCs w:val="24"/>
          <w:shd w:val="clear" w:color="auto" w:fill="FFFFFF"/>
          <w:lang w:eastAsia="lt-LT"/>
        </w:rPr>
        <w:t>–</w:t>
      </w:r>
      <w:r w:rsidRPr="004A5605">
        <w:rPr>
          <w:rFonts w:ascii="Times New Roman" w:eastAsia="Calibri" w:hAnsi="Times New Roman" w:cs="Times New Roman"/>
          <w:iCs/>
          <w:sz w:val="24"/>
          <w:szCs w:val="24"/>
          <w:shd w:val="clear" w:color="auto" w:fill="FFFFFF"/>
          <w:lang w:eastAsia="lt-LT"/>
        </w:rPr>
        <w:t>2025 metais tvarkos aprašu 2022 m. buvo finansuojamos 34 studentų persikvalifikavimo studijos, 12 studentų kas mėnesį skiriama 200 Eur stipendija. 23 studentai įgis ikimokyklinio ir priešmokyklinio ugdymo, 11 pradinio ugdymo, 2 anglų kalbos, 2 fizinio ugdymo, 3 matematikos mokytojų kvalifikacijas, 3 logopedo ir 2 specialiojo pedagogo specialybes.</w:t>
      </w:r>
    </w:p>
    <w:p w14:paraId="200EF5C5" w14:textId="2C696F84" w:rsidR="004A5605" w:rsidRDefault="002F6053" w:rsidP="00542980">
      <w:pPr>
        <w:spacing w:after="0" w:line="240" w:lineRule="auto"/>
        <w:ind w:firstLine="851"/>
        <w:jc w:val="both"/>
        <w:rPr>
          <w:rFonts w:ascii="Times New Roman" w:eastAsia="Calibri" w:hAnsi="Times New Roman" w:cs="Times New Roman"/>
          <w:iCs/>
          <w:sz w:val="24"/>
          <w:szCs w:val="24"/>
          <w:shd w:val="clear" w:color="auto" w:fill="FFFFFF"/>
          <w:lang w:eastAsia="lt-LT"/>
        </w:rPr>
      </w:pPr>
      <w:r w:rsidRPr="004A5605">
        <w:rPr>
          <w:rFonts w:ascii="Times New Roman" w:eastAsia="Calibri" w:hAnsi="Times New Roman" w:cs="Times New Roman"/>
          <w:iCs/>
          <w:sz w:val="24"/>
          <w:szCs w:val="24"/>
          <w:shd w:val="clear" w:color="auto" w:fill="FFFFFF"/>
          <w:lang w:eastAsia="lt-LT"/>
        </w:rPr>
        <w:t>Dalyvaujant</w:t>
      </w:r>
      <w:r w:rsidR="00043C60" w:rsidRPr="004A5605">
        <w:rPr>
          <w:rFonts w:ascii="Times New Roman" w:eastAsia="Calibri" w:hAnsi="Times New Roman" w:cs="Times New Roman"/>
          <w:iCs/>
          <w:sz w:val="24"/>
          <w:szCs w:val="24"/>
          <w:shd w:val="clear" w:color="auto" w:fill="FFFFFF"/>
          <w:lang w:eastAsia="lt-LT"/>
        </w:rPr>
        <w:t xml:space="preserve"> LR švietimo, mokslo ir sporto ministerijos vykdomoje Bendrojo ugdymo mokyklų pedagoginių darbuotojų optimizavimo ir atnaujinimo programoje 2022 m. iš darbo buvo atleista 13 mokytojų (11 bendrojo ir 2 ikimokyklinio ugdymo), iš jų 10 pensinio amžiaus ir 3 dėl </w:t>
      </w:r>
      <w:r w:rsidRPr="004A5605">
        <w:rPr>
          <w:rFonts w:ascii="Times New Roman" w:eastAsia="Calibri" w:hAnsi="Times New Roman" w:cs="Times New Roman"/>
          <w:iCs/>
          <w:sz w:val="24"/>
          <w:szCs w:val="24"/>
          <w:shd w:val="clear" w:color="auto" w:fill="FFFFFF"/>
          <w:lang w:eastAsia="lt-LT"/>
        </w:rPr>
        <w:t xml:space="preserve">mokyklų </w:t>
      </w:r>
      <w:r w:rsidR="00043C60" w:rsidRPr="004A5605">
        <w:rPr>
          <w:rFonts w:ascii="Times New Roman" w:eastAsia="Calibri" w:hAnsi="Times New Roman" w:cs="Times New Roman"/>
          <w:iCs/>
          <w:sz w:val="24"/>
          <w:szCs w:val="24"/>
          <w:shd w:val="clear" w:color="auto" w:fill="FFFFFF"/>
          <w:lang w:eastAsia="lt-LT"/>
        </w:rPr>
        <w:t>tinklo pertvarkos. Pa</w:t>
      </w:r>
      <w:r w:rsidRPr="004A5605">
        <w:rPr>
          <w:rFonts w:ascii="Times New Roman" w:eastAsia="Calibri" w:hAnsi="Times New Roman" w:cs="Times New Roman"/>
          <w:iCs/>
          <w:sz w:val="24"/>
          <w:szCs w:val="24"/>
          <w:shd w:val="clear" w:color="auto" w:fill="FFFFFF"/>
          <w:lang w:eastAsia="lt-LT"/>
        </w:rPr>
        <w:t xml:space="preserve">sinaudojus </w:t>
      </w:r>
      <w:r w:rsidR="00043C60" w:rsidRPr="004A5605">
        <w:rPr>
          <w:rFonts w:ascii="Times New Roman" w:eastAsia="Calibri" w:hAnsi="Times New Roman" w:cs="Times New Roman"/>
          <w:iCs/>
          <w:sz w:val="24"/>
          <w:szCs w:val="24"/>
          <w:shd w:val="clear" w:color="auto" w:fill="FFFFFF"/>
          <w:lang w:eastAsia="lt-LT"/>
        </w:rPr>
        <w:t>program</w:t>
      </w:r>
      <w:r w:rsidRPr="004A5605">
        <w:rPr>
          <w:rFonts w:ascii="Times New Roman" w:eastAsia="Calibri" w:hAnsi="Times New Roman" w:cs="Times New Roman"/>
          <w:iCs/>
          <w:sz w:val="24"/>
          <w:szCs w:val="24"/>
          <w:shd w:val="clear" w:color="auto" w:fill="FFFFFF"/>
          <w:lang w:eastAsia="lt-LT"/>
        </w:rPr>
        <w:t>os parama</w:t>
      </w:r>
      <w:r w:rsidR="00043C60" w:rsidRPr="004A5605">
        <w:rPr>
          <w:rFonts w:ascii="Times New Roman" w:eastAsia="Calibri" w:hAnsi="Times New Roman" w:cs="Times New Roman"/>
          <w:iCs/>
          <w:sz w:val="24"/>
          <w:szCs w:val="24"/>
          <w:shd w:val="clear" w:color="auto" w:fill="FFFFFF"/>
          <w:lang w:eastAsia="lt-LT"/>
        </w:rPr>
        <w:t xml:space="preserve"> priimta į darbą 30 mokytojų, iš jų į ugdymo įstaigas atėjo dirbti 7 jauni (2022 m. baigę studijas aukštosiose mokyklose) pedagogai (2 istorijos, po 1 matematikos, anglų kalbos, chemijos, dailės ir ikimokyklinio ugdymo). </w:t>
      </w:r>
      <w:r w:rsidR="006F10FA">
        <w:rPr>
          <w:rFonts w:ascii="Times New Roman" w:eastAsia="Calibri" w:hAnsi="Times New Roman" w:cs="Times New Roman"/>
          <w:iCs/>
          <w:sz w:val="24"/>
          <w:szCs w:val="24"/>
          <w:shd w:val="clear" w:color="auto" w:fill="FFFFFF"/>
          <w:lang w:eastAsia="lt-LT"/>
        </w:rPr>
        <w:t xml:space="preserve">Įgyvendinus pokyčius </w:t>
      </w:r>
      <w:r w:rsidR="004A5605">
        <w:rPr>
          <w:rFonts w:ascii="Times New Roman" w:eastAsia="Calibri" w:hAnsi="Times New Roman" w:cs="Times New Roman"/>
          <w:iCs/>
          <w:sz w:val="24"/>
          <w:szCs w:val="24"/>
          <w:shd w:val="clear" w:color="auto" w:fill="FFFFFF"/>
          <w:lang w:eastAsia="lt-LT"/>
        </w:rPr>
        <w:t>būtin</w:t>
      </w:r>
      <w:r w:rsidR="0078313A">
        <w:rPr>
          <w:rFonts w:ascii="Times New Roman" w:eastAsia="Calibri" w:hAnsi="Times New Roman" w:cs="Times New Roman"/>
          <w:iCs/>
          <w:sz w:val="24"/>
          <w:szCs w:val="24"/>
          <w:shd w:val="clear" w:color="auto" w:fill="FFFFFF"/>
          <w:lang w:eastAsia="lt-LT"/>
        </w:rPr>
        <w:t>asis</w:t>
      </w:r>
      <w:r w:rsidR="004A5605">
        <w:rPr>
          <w:rFonts w:ascii="Times New Roman" w:eastAsia="Calibri" w:hAnsi="Times New Roman" w:cs="Times New Roman"/>
          <w:iCs/>
          <w:sz w:val="24"/>
          <w:szCs w:val="24"/>
          <w:shd w:val="clear" w:color="auto" w:fill="FFFFFF"/>
          <w:lang w:eastAsia="lt-LT"/>
        </w:rPr>
        <w:t xml:space="preserve"> Savivaldybės indėlio į ugdymą rodikl</w:t>
      </w:r>
      <w:r w:rsidR="0078313A">
        <w:rPr>
          <w:rFonts w:ascii="Times New Roman" w:eastAsia="Calibri" w:hAnsi="Times New Roman" w:cs="Times New Roman"/>
          <w:iCs/>
          <w:sz w:val="24"/>
          <w:szCs w:val="24"/>
          <w:shd w:val="clear" w:color="auto" w:fill="FFFFFF"/>
          <w:lang w:eastAsia="lt-LT"/>
        </w:rPr>
        <w:t>is</w:t>
      </w:r>
      <w:r w:rsidR="004A5605">
        <w:rPr>
          <w:rFonts w:ascii="Times New Roman" w:eastAsia="Calibri" w:hAnsi="Times New Roman" w:cs="Times New Roman"/>
          <w:iCs/>
          <w:sz w:val="24"/>
          <w:szCs w:val="24"/>
          <w:shd w:val="clear" w:color="auto" w:fill="FFFFFF"/>
          <w:lang w:eastAsia="lt-LT"/>
        </w:rPr>
        <w:t xml:space="preserve"> „Jaunesnių nei 50 metų </w:t>
      </w:r>
      <w:r w:rsidR="0078313A">
        <w:rPr>
          <w:rFonts w:ascii="Times New Roman" w:eastAsia="Calibri" w:hAnsi="Times New Roman" w:cs="Times New Roman"/>
          <w:iCs/>
          <w:sz w:val="24"/>
          <w:szCs w:val="24"/>
          <w:shd w:val="clear" w:color="auto" w:fill="FFFFFF"/>
          <w:lang w:eastAsia="lt-LT"/>
        </w:rPr>
        <w:t xml:space="preserve">bei 50 metų </w:t>
      </w:r>
      <w:r w:rsidR="004A5605">
        <w:rPr>
          <w:rFonts w:ascii="Times New Roman" w:eastAsia="Calibri" w:hAnsi="Times New Roman" w:cs="Times New Roman"/>
          <w:iCs/>
          <w:sz w:val="24"/>
          <w:szCs w:val="24"/>
          <w:shd w:val="clear" w:color="auto" w:fill="FFFFFF"/>
          <w:lang w:eastAsia="lt-LT"/>
        </w:rPr>
        <w:t xml:space="preserve">ir vyresnio amžiaus mokytojų santykis“ </w:t>
      </w:r>
      <w:r w:rsidR="0078313A">
        <w:rPr>
          <w:rFonts w:ascii="Times New Roman" w:eastAsia="Calibri" w:hAnsi="Times New Roman" w:cs="Times New Roman"/>
          <w:iCs/>
          <w:sz w:val="24"/>
          <w:szCs w:val="24"/>
          <w:shd w:val="clear" w:color="auto" w:fill="FFFFFF"/>
          <w:lang w:eastAsia="lt-LT"/>
        </w:rPr>
        <w:t xml:space="preserve">per metus šiek tiek padidėjo. Savivaldybės bendrojo ugdymo mokyklose šis santykis 2022 m. buvo 0,59 (+0.03), 2021 m. – 0,56, o ikimokyklinio ugdymo įstaigose 2022 m. </w:t>
      </w:r>
      <w:r w:rsidR="008A50DA">
        <w:rPr>
          <w:rFonts w:ascii="Times New Roman" w:eastAsia="Calibri" w:hAnsi="Times New Roman" w:cs="Times New Roman"/>
          <w:iCs/>
          <w:sz w:val="24"/>
          <w:szCs w:val="24"/>
          <w:shd w:val="clear" w:color="auto" w:fill="FFFFFF"/>
          <w:lang w:eastAsia="lt-LT"/>
        </w:rPr>
        <w:t>–</w:t>
      </w:r>
      <w:r w:rsidR="0078313A">
        <w:rPr>
          <w:rFonts w:ascii="Times New Roman" w:eastAsia="Calibri" w:hAnsi="Times New Roman" w:cs="Times New Roman"/>
          <w:iCs/>
          <w:sz w:val="24"/>
          <w:szCs w:val="24"/>
          <w:shd w:val="clear" w:color="auto" w:fill="FFFFFF"/>
          <w:lang w:eastAsia="lt-LT"/>
        </w:rPr>
        <w:t xml:space="preserve"> 0,62 (+0.</w:t>
      </w:r>
      <w:r w:rsidR="008A50DA">
        <w:rPr>
          <w:rFonts w:ascii="Times New Roman" w:eastAsia="Calibri" w:hAnsi="Times New Roman" w:cs="Times New Roman"/>
          <w:iCs/>
          <w:sz w:val="24"/>
          <w:szCs w:val="24"/>
          <w:shd w:val="clear" w:color="auto" w:fill="FFFFFF"/>
          <w:lang w:eastAsia="lt-LT"/>
        </w:rPr>
        <w:t>0</w:t>
      </w:r>
      <w:r w:rsidR="0078313A">
        <w:rPr>
          <w:rFonts w:ascii="Times New Roman" w:eastAsia="Calibri" w:hAnsi="Times New Roman" w:cs="Times New Roman"/>
          <w:iCs/>
          <w:sz w:val="24"/>
          <w:szCs w:val="24"/>
          <w:shd w:val="clear" w:color="auto" w:fill="FFFFFF"/>
          <w:lang w:eastAsia="lt-LT"/>
        </w:rPr>
        <w:t xml:space="preserve">4), 2021 m. – 0,58. </w:t>
      </w:r>
      <w:r w:rsidR="006F10FA">
        <w:rPr>
          <w:rFonts w:ascii="Times New Roman" w:eastAsia="Calibri" w:hAnsi="Times New Roman" w:cs="Times New Roman"/>
          <w:iCs/>
          <w:sz w:val="24"/>
          <w:szCs w:val="24"/>
          <w:shd w:val="clear" w:color="auto" w:fill="FFFFFF"/>
          <w:lang w:eastAsia="lt-LT"/>
        </w:rPr>
        <w:t>Sum</w:t>
      </w:r>
      <w:r w:rsidR="0078313A">
        <w:rPr>
          <w:rFonts w:ascii="Times New Roman" w:eastAsia="Calibri" w:hAnsi="Times New Roman" w:cs="Times New Roman"/>
          <w:iCs/>
          <w:sz w:val="24"/>
          <w:szCs w:val="24"/>
          <w:shd w:val="clear" w:color="auto" w:fill="FFFFFF"/>
          <w:lang w:eastAsia="lt-LT"/>
        </w:rPr>
        <w:t>ažėj</w:t>
      </w:r>
      <w:r w:rsidR="006F10FA">
        <w:rPr>
          <w:rFonts w:ascii="Times New Roman" w:eastAsia="Calibri" w:hAnsi="Times New Roman" w:cs="Times New Roman"/>
          <w:iCs/>
          <w:sz w:val="24"/>
          <w:szCs w:val="24"/>
          <w:shd w:val="clear" w:color="auto" w:fill="FFFFFF"/>
          <w:lang w:eastAsia="lt-LT"/>
        </w:rPr>
        <w:t>o</w:t>
      </w:r>
      <w:r w:rsidR="0078313A">
        <w:rPr>
          <w:rFonts w:ascii="Times New Roman" w:eastAsia="Calibri" w:hAnsi="Times New Roman" w:cs="Times New Roman"/>
          <w:iCs/>
          <w:sz w:val="24"/>
          <w:szCs w:val="24"/>
          <w:shd w:val="clear" w:color="auto" w:fill="FFFFFF"/>
          <w:lang w:eastAsia="lt-LT"/>
        </w:rPr>
        <w:t xml:space="preserve"> ir </w:t>
      </w:r>
      <w:r w:rsidR="006F10FA">
        <w:rPr>
          <w:rFonts w:ascii="Times New Roman" w:eastAsia="Calibri" w:hAnsi="Times New Roman" w:cs="Times New Roman"/>
          <w:iCs/>
          <w:sz w:val="24"/>
          <w:szCs w:val="24"/>
          <w:shd w:val="clear" w:color="auto" w:fill="FFFFFF"/>
          <w:lang w:eastAsia="lt-LT"/>
        </w:rPr>
        <w:t xml:space="preserve">daugiau kaip 2 metų pedagoginio darbo stažą turinčių darbuotojų dalis: </w:t>
      </w:r>
      <w:r w:rsidR="008A50DA">
        <w:rPr>
          <w:rFonts w:ascii="Times New Roman" w:eastAsia="Calibri" w:hAnsi="Times New Roman" w:cs="Times New Roman"/>
          <w:iCs/>
          <w:sz w:val="24"/>
          <w:szCs w:val="24"/>
          <w:shd w:val="clear" w:color="auto" w:fill="FFFFFF"/>
          <w:lang w:eastAsia="lt-LT"/>
        </w:rPr>
        <w:t xml:space="preserve">bendrojo ugdymo mokyklose </w:t>
      </w:r>
      <w:r w:rsidR="006F10FA">
        <w:rPr>
          <w:rFonts w:ascii="Times New Roman" w:eastAsia="Calibri" w:hAnsi="Times New Roman" w:cs="Times New Roman"/>
          <w:iCs/>
          <w:sz w:val="24"/>
          <w:szCs w:val="24"/>
          <w:shd w:val="clear" w:color="auto" w:fill="FFFFFF"/>
          <w:lang w:eastAsia="lt-LT"/>
        </w:rPr>
        <w:t xml:space="preserve">2022 m. – </w:t>
      </w:r>
      <w:r w:rsidR="008A50DA">
        <w:rPr>
          <w:rFonts w:ascii="Times New Roman" w:eastAsia="Calibri" w:hAnsi="Times New Roman" w:cs="Times New Roman"/>
          <w:iCs/>
          <w:sz w:val="24"/>
          <w:szCs w:val="24"/>
          <w:shd w:val="clear" w:color="auto" w:fill="FFFFFF"/>
          <w:lang w:eastAsia="lt-LT"/>
        </w:rPr>
        <w:t>81,2</w:t>
      </w:r>
      <w:r w:rsidR="006F10FA">
        <w:rPr>
          <w:rFonts w:ascii="Times New Roman" w:eastAsia="Calibri" w:hAnsi="Times New Roman" w:cs="Times New Roman"/>
          <w:iCs/>
          <w:sz w:val="24"/>
          <w:szCs w:val="24"/>
          <w:shd w:val="clear" w:color="auto" w:fill="FFFFFF"/>
          <w:lang w:eastAsia="lt-LT"/>
        </w:rPr>
        <w:t xml:space="preserve"> proc. (-</w:t>
      </w:r>
      <w:r w:rsidR="008A50DA">
        <w:rPr>
          <w:rFonts w:ascii="Times New Roman" w:eastAsia="Calibri" w:hAnsi="Times New Roman" w:cs="Times New Roman"/>
          <w:iCs/>
          <w:sz w:val="24"/>
          <w:szCs w:val="24"/>
          <w:shd w:val="clear" w:color="auto" w:fill="FFFFFF"/>
          <w:lang w:eastAsia="lt-LT"/>
        </w:rPr>
        <w:t>0,2</w:t>
      </w:r>
      <w:r w:rsidR="006F10FA">
        <w:rPr>
          <w:rFonts w:ascii="Times New Roman" w:eastAsia="Calibri" w:hAnsi="Times New Roman" w:cs="Times New Roman"/>
          <w:iCs/>
          <w:sz w:val="24"/>
          <w:szCs w:val="24"/>
          <w:shd w:val="clear" w:color="auto" w:fill="FFFFFF"/>
          <w:lang w:eastAsia="lt-LT"/>
        </w:rPr>
        <w:t>), 2021 m. –</w:t>
      </w:r>
      <w:r w:rsidR="006B24D1">
        <w:rPr>
          <w:rFonts w:ascii="Times New Roman" w:eastAsia="Calibri" w:hAnsi="Times New Roman" w:cs="Times New Roman"/>
          <w:iCs/>
          <w:sz w:val="24"/>
          <w:szCs w:val="24"/>
          <w:shd w:val="clear" w:color="auto" w:fill="FFFFFF"/>
          <w:lang w:eastAsia="lt-LT"/>
        </w:rPr>
        <w:t xml:space="preserve"> </w:t>
      </w:r>
      <w:r w:rsidR="008A50DA">
        <w:rPr>
          <w:rFonts w:ascii="Times New Roman" w:eastAsia="Calibri" w:hAnsi="Times New Roman" w:cs="Times New Roman"/>
          <w:iCs/>
          <w:sz w:val="24"/>
          <w:szCs w:val="24"/>
          <w:shd w:val="clear" w:color="auto" w:fill="FFFFFF"/>
          <w:lang w:eastAsia="lt-LT"/>
        </w:rPr>
        <w:t>81,4</w:t>
      </w:r>
      <w:r w:rsidR="006F10FA">
        <w:rPr>
          <w:rFonts w:ascii="Times New Roman" w:eastAsia="Calibri" w:hAnsi="Times New Roman" w:cs="Times New Roman"/>
          <w:iCs/>
          <w:sz w:val="24"/>
          <w:szCs w:val="24"/>
          <w:shd w:val="clear" w:color="auto" w:fill="FFFFFF"/>
          <w:lang w:eastAsia="lt-LT"/>
        </w:rPr>
        <w:t xml:space="preserve"> proc.</w:t>
      </w:r>
      <w:r w:rsidR="008A50DA">
        <w:rPr>
          <w:rFonts w:ascii="Times New Roman" w:eastAsia="Calibri" w:hAnsi="Times New Roman" w:cs="Times New Roman"/>
          <w:iCs/>
          <w:sz w:val="24"/>
          <w:szCs w:val="24"/>
          <w:shd w:val="clear" w:color="auto" w:fill="FFFFFF"/>
          <w:lang w:eastAsia="lt-LT"/>
        </w:rPr>
        <w:t>, ikimokyklinio ugdymo įstaigose 2022 m. – 0,62 proc. (-0,04), 2021 m. – 0,58 proc. (</w:t>
      </w:r>
      <w:r w:rsidR="008A50DA" w:rsidRPr="0078313A">
        <w:rPr>
          <w:rFonts w:ascii="Times New Roman" w:eastAsia="Calibri" w:hAnsi="Times New Roman" w:cs="Times New Roman"/>
          <w:b/>
          <w:bCs/>
          <w:iCs/>
          <w:sz w:val="24"/>
          <w:szCs w:val="24"/>
          <w:shd w:val="clear" w:color="auto" w:fill="FFFFFF"/>
          <w:lang w:eastAsia="lt-LT"/>
        </w:rPr>
        <w:t>daroma pažanga</w:t>
      </w:r>
      <w:r w:rsidR="008A50DA">
        <w:rPr>
          <w:rFonts w:ascii="Times New Roman" w:eastAsia="Calibri" w:hAnsi="Times New Roman" w:cs="Times New Roman"/>
          <w:iCs/>
          <w:sz w:val="24"/>
          <w:szCs w:val="24"/>
          <w:shd w:val="clear" w:color="auto" w:fill="FFFFFF"/>
          <w:lang w:eastAsia="lt-LT"/>
        </w:rPr>
        <w:t>).</w:t>
      </w:r>
    </w:p>
    <w:p w14:paraId="5BECA3B4" w14:textId="17407E92" w:rsidR="000D533F" w:rsidRPr="00211AAF" w:rsidRDefault="00211AAF" w:rsidP="00542980">
      <w:pPr>
        <w:tabs>
          <w:tab w:val="left" w:pos="851"/>
        </w:tabs>
        <w:spacing w:line="240" w:lineRule="auto"/>
        <w:jc w:val="both"/>
        <w:rPr>
          <w:rFonts w:ascii="Times New Roman" w:eastAsia="Calibri" w:hAnsi="Times New Roman" w:cs="Times New Roman"/>
          <w:iCs/>
          <w:sz w:val="24"/>
          <w:szCs w:val="24"/>
          <w:shd w:val="clear" w:color="auto" w:fill="FFFFFF"/>
          <w:lang w:eastAsia="lt-LT"/>
        </w:rPr>
      </w:pPr>
      <w:r>
        <w:rPr>
          <w:rFonts w:ascii="Times New Roman" w:eastAsia="Calibri" w:hAnsi="Times New Roman" w:cs="Times New Roman"/>
          <w:iCs/>
          <w:sz w:val="24"/>
          <w:szCs w:val="24"/>
          <w:shd w:val="clear" w:color="auto" w:fill="FFFFFF"/>
          <w:lang w:eastAsia="lt-LT"/>
        </w:rPr>
        <w:tab/>
      </w:r>
      <w:r w:rsidR="000D533F" w:rsidRPr="00211AAF">
        <w:rPr>
          <w:rFonts w:ascii="Times New Roman" w:eastAsia="Calibri" w:hAnsi="Times New Roman" w:cs="Times New Roman"/>
          <w:iCs/>
          <w:sz w:val="24"/>
          <w:szCs w:val="24"/>
          <w:shd w:val="clear" w:color="auto" w:fill="FFFFFF"/>
          <w:lang w:eastAsia="lt-LT"/>
        </w:rPr>
        <w:t xml:space="preserve">Raudondvario Anelės ir Augustino pradinės mokyklos mokytojas tapo ŠMSM įsteigtos Meilės Lukšienės premijos, skiriamos už demokratiškumo, humaniškumo, kūrybiškumo idėjų įgyvendinimą ir sklaidą, laureatu. </w:t>
      </w:r>
    </w:p>
    <w:p w14:paraId="390DF1D6" w14:textId="21A20F5B" w:rsidR="003D48E6" w:rsidRPr="00542980" w:rsidRDefault="00511AD8" w:rsidP="00542980">
      <w:pPr>
        <w:spacing w:after="0" w:line="240" w:lineRule="auto"/>
        <w:ind w:firstLine="851"/>
        <w:jc w:val="both"/>
        <w:rPr>
          <w:rFonts w:ascii="Times New Roman" w:hAnsi="Times New Roman" w:cs="Times New Roman"/>
          <w:sz w:val="24"/>
          <w:szCs w:val="24"/>
        </w:rPr>
      </w:pPr>
      <w:r w:rsidRPr="00723555">
        <w:rPr>
          <w:rFonts w:ascii="Times New Roman" w:eastAsia="Times New Roman" w:hAnsi="Times New Roman" w:cs="Times New Roman"/>
          <w:b/>
          <w:bCs/>
          <w:sz w:val="24"/>
          <w:szCs w:val="24"/>
          <w:lang w:eastAsia="lt-LT"/>
        </w:rPr>
        <w:t>Neformaliojo švietimo paslaugų teikimas.</w:t>
      </w:r>
      <w:r w:rsidR="005121C4" w:rsidRPr="00723555">
        <w:rPr>
          <w:rFonts w:ascii="Times New Roman" w:eastAsia="Times New Roman" w:hAnsi="Times New Roman" w:cs="Times New Roman"/>
          <w:b/>
          <w:bCs/>
          <w:sz w:val="24"/>
          <w:szCs w:val="24"/>
          <w:lang w:eastAsia="lt-LT"/>
        </w:rPr>
        <w:t xml:space="preserve"> </w:t>
      </w:r>
      <w:r w:rsidR="00785F76" w:rsidRPr="00723555">
        <w:rPr>
          <w:rFonts w:ascii="Times New Roman" w:hAnsi="Times New Roman" w:cs="Times New Roman"/>
          <w:sz w:val="24"/>
          <w:szCs w:val="24"/>
        </w:rPr>
        <w:t xml:space="preserve">Savivaldybėje veikia trys neformaliojo švietimo mokyklos: </w:t>
      </w:r>
      <w:r w:rsidR="00F166E2" w:rsidRPr="00723555">
        <w:rPr>
          <w:rFonts w:ascii="Times New Roman" w:hAnsi="Times New Roman" w:cs="Times New Roman"/>
          <w:sz w:val="24"/>
          <w:szCs w:val="24"/>
        </w:rPr>
        <w:t>M</w:t>
      </w:r>
      <w:r w:rsidR="00785F76" w:rsidRPr="00723555">
        <w:rPr>
          <w:rFonts w:ascii="Times New Roman" w:hAnsi="Times New Roman" w:cs="Times New Roman"/>
          <w:sz w:val="24"/>
          <w:szCs w:val="24"/>
        </w:rPr>
        <w:t>eno mokykla (</w:t>
      </w:r>
      <w:r w:rsidR="00F166E2" w:rsidRPr="00723555">
        <w:rPr>
          <w:rFonts w:ascii="Times New Roman" w:hAnsi="Times New Roman" w:cs="Times New Roman"/>
          <w:sz w:val="24"/>
          <w:szCs w:val="24"/>
        </w:rPr>
        <w:t>939, 202</w:t>
      </w:r>
      <w:r w:rsidR="00A90C61" w:rsidRPr="00723555">
        <w:rPr>
          <w:rFonts w:ascii="Times New Roman" w:hAnsi="Times New Roman" w:cs="Times New Roman"/>
          <w:sz w:val="24"/>
          <w:szCs w:val="24"/>
        </w:rPr>
        <w:t xml:space="preserve">1 m. – </w:t>
      </w:r>
      <w:r w:rsidR="00785F76" w:rsidRPr="00723555">
        <w:rPr>
          <w:rFonts w:ascii="Times New Roman" w:hAnsi="Times New Roman" w:cs="Times New Roman"/>
          <w:sz w:val="24"/>
          <w:szCs w:val="24"/>
        </w:rPr>
        <w:t>848 mokiniai), Sporto mokykla (</w:t>
      </w:r>
      <w:r w:rsidR="00F166E2" w:rsidRPr="00723555">
        <w:rPr>
          <w:rFonts w:ascii="Times New Roman" w:hAnsi="Times New Roman" w:cs="Times New Roman"/>
          <w:sz w:val="24"/>
          <w:szCs w:val="24"/>
        </w:rPr>
        <w:t>707</w:t>
      </w:r>
      <w:r w:rsidR="00A90C61" w:rsidRPr="00723555">
        <w:rPr>
          <w:rFonts w:ascii="Times New Roman" w:hAnsi="Times New Roman" w:cs="Times New Roman"/>
          <w:sz w:val="24"/>
          <w:szCs w:val="24"/>
        </w:rPr>
        <w:t xml:space="preserve">, 2021 m. </w:t>
      </w:r>
      <w:r w:rsidR="00A90C61" w:rsidRPr="00211AAF">
        <w:rPr>
          <w:rFonts w:ascii="Times New Roman" w:hAnsi="Times New Roman" w:cs="Times New Roman"/>
          <w:sz w:val="24"/>
          <w:szCs w:val="24"/>
        </w:rPr>
        <w:t xml:space="preserve">– </w:t>
      </w:r>
      <w:r w:rsidR="00785F76" w:rsidRPr="00211AAF">
        <w:rPr>
          <w:rFonts w:ascii="Times New Roman" w:hAnsi="Times New Roman" w:cs="Times New Roman"/>
          <w:sz w:val="24"/>
          <w:szCs w:val="24"/>
        </w:rPr>
        <w:t xml:space="preserve">645 mokiniai), </w:t>
      </w:r>
      <w:proofErr w:type="spellStart"/>
      <w:r w:rsidR="00785F76" w:rsidRPr="00211AAF">
        <w:rPr>
          <w:rFonts w:ascii="Times New Roman" w:hAnsi="Times New Roman" w:cs="Times New Roman"/>
          <w:sz w:val="24"/>
          <w:szCs w:val="24"/>
        </w:rPr>
        <w:t>Dziudo</w:t>
      </w:r>
      <w:proofErr w:type="spellEnd"/>
      <w:r w:rsidR="00785F76" w:rsidRPr="00211AAF">
        <w:rPr>
          <w:rFonts w:ascii="Times New Roman" w:hAnsi="Times New Roman" w:cs="Times New Roman"/>
          <w:sz w:val="24"/>
          <w:szCs w:val="24"/>
        </w:rPr>
        <w:t xml:space="preserve"> ir jojimo sporto mokykla (</w:t>
      </w:r>
      <w:r w:rsidR="00F166E2" w:rsidRPr="00211AAF">
        <w:rPr>
          <w:rFonts w:ascii="Times New Roman" w:hAnsi="Times New Roman" w:cs="Times New Roman"/>
          <w:sz w:val="24"/>
          <w:szCs w:val="24"/>
        </w:rPr>
        <w:t xml:space="preserve">215, </w:t>
      </w:r>
      <w:r w:rsidR="00A90C61" w:rsidRPr="00211AAF">
        <w:rPr>
          <w:rFonts w:ascii="Times New Roman" w:hAnsi="Times New Roman" w:cs="Times New Roman"/>
          <w:sz w:val="24"/>
          <w:szCs w:val="24"/>
        </w:rPr>
        <w:t xml:space="preserve">2021 m. – </w:t>
      </w:r>
      <w:r w:rsidR="00785F76" w:rsidRPr="00211AAF">
        <w:rPr>
          <w:rFonts w:ascii="Times New Roman" w:hAnsi="Times New Roman" w:cs="Times New Roman"/>
          <w:sz w:val="24"/>
          <w:szCs w:val="24"/>
        </w:rPr>
        <w:t>191</w:t>
      </w:r>
      <w:r w:rsidR="00A90C61" w:rsidRPr="00211AAF">
        <w:rPr>
          <w:rFonts w:ascii="Times New Roman" w:hAnsi="Times New Roman" w:cs="Times New Roman"/>
          <w:sz w:val="24"/>
          <w:szCs w:val="24"/>
        </w:rPr>
        <w:t xml:space="preserve"> </w:t>
      </w:r>
      <w:r w:rsidR="00785F76" w:rsidRPr="00211AAF">
        <w:rPr>
          <w:rFonts w:ascii="Times New Roman" w:hAnsi="Times New Roman" w:cs="Times New Roman"/>
          <w:sz w:val="24"/>
          <w:szCs w:val="24"/>
        </w:rPr>
        <w:t>mokinys). Jas lanko apie</w:t>
      </w:r>
      <w:r w:rsidR="005121C4" w:rsidRPr="00211AAF">
        <w:rPr>
          <w:rFonts w:ascii="Times New Roman" w:hAnsi="Times New Roman" w:cs="Times New Roman"/>
          <w:sz w:val="24"/>
          <w:szCs w:val="24"/>
        </w:rPr>
        <w:t xml:space="preserve"> </w:t>
      </w:r>
      <w:r w:rsidR="00785F76" w:rsidRPr="00211AAF">
        <w:rPr>
          <w:rFonts w:ascii="Times New Roman" w:hAnsi="Times New Roman" w:cs="Times New Roman"/>
          <w:sz w:val="24"/>
          <w:szCs w:val="24"/>
        </w:rPr>
        <w:t>1</w:t>
      </w:r>
      <w:r w:rsidR="00A90C61" w:rsidRPr="00211AAF">
        <w:rPr>
          <w:rFonts w:ascii="Times New Roman" w:hAnsi="Times New Roman" w:cs="Times New Roman"/>
          <w:sz w:val="24"/>
          <w:szCs w:val="24"/>
        </w:rPr>
        <w:t>7</w:t>
      </w:r>
      <w:r w:rsidR="00785F76" w:rsidRPr="00211AAF">
        <w:rPr>
          <w:rFonts w:ascii="Times New Roman" w:hAnsi="Times New Roman" w:cs="Times New Roman"/>
          <w:sz w:val="24"/>
          <w:szCs w:val="24"/>
        </w:rPr>
        <w:t>,9 proc. (20</w:t>
      </w:r>
      <w:r w:rsidR="00A90C61" w:rsidRPr="00211AAF">
        <w:rPr>
          <w:rFonts w:ascii="Times New Roman" w:hAnsi="Times New Roman" w:cs="Times New Roman"/>
          <w:sz w:val="24"/>
          <w:szCs w:val="24"/>
        </w:rPr>
        <w:t>21</w:t>
      </w:r>
      <w:r w:rsidR="00785F76" w:rsidRPr="00211AAF">
        <w:rPr>
          <w:rFonts w:ascii="Times New Roman" w:hAnsi="Times New Roman" w:cs="Times New Roman"/>
          <w:sz w:val="24"/>
          <w:szCs w:val="24"/>
        </w:rPr>
        <w:t xml:space="preserve"> m. buvo </w:t>
      </w:r>
      <w:r w:rsidR="00A90C61" w:rsidRPr="00211AAF">
        <w:rPr>
          <w:rFonts w:ascii="Times New Roman" w:hAnsi="Times New Roman" w:cs="Times New Roman"/>
          <w:sz w:val="24"/>
          <w:szCs w:val="24"/>
        </w:rPr>
        <w:t>16,9</w:t>
      </w:r>
      <w:r w:rsidR="00785F76" w:rsidRPr="00211AAF">
        <w:rPr>
          <w:rFonts w:ascii="Times New Roman" w:hAnsi="Times New Roman" w:cs="Times New Roman"/>
          <w:sz w:val="24"/>
          <w:szCs w:val="24"/>
        </w:rPr>
        <w:t xml:space="preserve"> proc.) Savivaldybės bendrojo ugdymo mokyklų mokinių. </w:t>
      </w:r>
      <w:r w:rsidR="00A90C61" w:rsidRPr="00211AAF">
        <w:rPr>
          <w:rFonts w:ascii="Times New Roman" w:hAnsi="Times New Roman" w:cs="Times New Roman"/>
          <w:sz w:val="24"/>
          <w:szCs w:val="24"/>
        </w:rPr>
        <w:t>P</w:t>
      </w:r>
      <w:r w:rsidR="00F166E2" w:rsidRPr="00211AAF">
        <w:rPr>
          <w:rFonts w:ascii="Times New Roman" w:hAnsi="Times New Roman" w:cs="Times New Roman"/>
          <w:sz w:val="24"/>
          <w:szCs w:val="24"/>
        </w:rPr>
        <w:t>adaugėjo mokinių Meno mokyklo</w:t>
      </w:r>
      <w:r w:rsidR="00A90C61" w:rsidRPr="00211AAF">
        <w:rPr>
          <w:rFonts w:ascii="Times New Roman" w:hAnsi="Times New Roman" w:cs="Times New Roman"/>
          <w:sz w:val="24"/>
          <w:szCs w:val="24"/>
        </w:rPr>
        <w:t xml:space="preserve">je, ypač Raudondvario skyriuje, kuris veikia Raudondvario A. ir A. Kriauzų pradinės mokyklos pastate. </w:t>
      </w:r>
      <w:r w:rsidR="00785F76" w:rsidRPr="00211AAF">
        <w:rPr>
          <w:rFonts w:ascii="Times New Roman" w:hAnsi="Times New Roman" w:cs="Times New Roman"/>
          <w:sz w:val="24"/>
          <w:szCs w:val="24"/>
        </w:rPr>
        <w:t xml:space="preserve">Mokinių, lankančių sporto krypties mokyklas </w:t>
      </w:r>
      <w:r w:rsidR="00211AAF" w:rsidRPr="00211AAF">
        <w:rPr>
          <w:rFonts w:ascii="Times New Roman" w:hAnsi="Times New Roman" w:cs="Times New Roman"/>
          <w:sz w:val="24"/>
          <w:szCs w:val="24"/>
        </w:rPr>
        <w:t>dar</w:t>
      </w:r>
      <w:r w:rsidR="00A90C61" w:rsidRPr="00211AAF">
        <w:rPr>
          <w:rFonts w:ascii="Times New Roman" w:hAnsi="Times New Roman" w:cs="Times New Roman"/>
          <w:sz w:val="24"/>
          <w:szCs w:val="24"/>
        </w:rPr>
        <w:t xml:space="preserve"> padaugė</w:t>
      </w:r>
      <w:r w:rsidR="00785F76" w:rsidRPr="00211AAF">
        <w:rPr>
          <w:rFonts w:ascii="Times New Roman" w:hAnsi="Times New Roman" w:cs="Times New Roman"/>
          <w:sz w:val="24"/>
          <w:szCs w:val="24"/>
        </w:rPr>
        <w:t xml:space="preserve">jo </w:t>
      </w:r>
      <w:r w:rsidR="00A90C61" w:rsidRPr="00211AAF">
        <w:rPr>
          <w:rFonts w:ascii="Times New Roman" w:hAnsi="Times New Roman" w:cs="Times New Roman"/>
          <w:sz w:val="24"/>
          <w:szCs w:val="24"/>
        </w:rPr>
        <w:t>rudenį atidarius</w:t>
      </w:r>
      <w:r w:rsidR="00785F76" w:rsidRPr="00211AAF">
        <w:rPr>
          <w:rFonts w:ascii="Times New Roman" w:hAnsi="Times New Roman" w:cs="Times New Roman"/>
          <w:sz w:val="24"/>
          <w:szCs w:val="24"/>
        </w:rPr>
        <w:t xml:space="preserve"> </w:t>
      </w:r>
      <w:r w:rsidR="00A90C61" w:rsidRPr="00211AAF">
        <w:rPr>
          <w:rFonts w:ascii="Times New Roman" w:hAnsi="Times New Roman" w:cs="Times New Roman"/>
          <w:sz w:val="24"/>
          <w:szCs w:val="24"/>
        </w:rPr>
        <w:t xml:space="preserve">suremontuotą </w:t>
      </w:r>
      <w:r w:rsidR="00785F76" w:rsidRPr="00211AAF">
        <w:rPr>
          <w:rFonts w:ascii="Times New Roman" w:hAnsi="Times New Roman" w:cs="Times New Roman"/>
          <w:sz w:val="24"/>
          <w:szCs w:val="24"/>
        </w:rPr>
        <w:t>Mastaičių basein</w:t>
      </w:r>
      <w:r w:rsidR="00A90C61" w:rsidRPr="00211AAF">
        <w:rPr>
          <w:rFonts w:ascii="Times New Roman" w:hAnsi="Times New Roman" w:cs="Times New Roman"/>
          <w:sz w:val="24"/>
          <w:szCs w:val="24"/>
        </w:rPr>
        <w:t>ą</w:t>
      </w:r>
      <w:r w:rsidR="00785F76" w:rsidRPr="00211AAF">
        <w:rPr>
          <w:rFonts w:ascii="Times New Roman" w:hAnsi="Times New Roman" w:cs="Times New Roman"/>
          <w:sz w:val="24"/>
          <w:szCs w:val="24"/>
        </w:rPr>
        <w:t xml:space="preserve">. </w:t>
      </w:r>
      <w:r w:rsidR="003D48E6" w:rsidRPr="00211AAF">
        <w:rPr>
          <w:rFonts w:ascii="Times New Roman" w:hAnsi="Times New Roman" w:cs="Times New Roman"/>
          <w:sz w:val="24"/>
          <w:szCs w:val="24"/>
        </w:rPr>
        <w:t>Kol šis baseinas buvo uždarytas, v</w:t>
      </w:r>
      <w:r w:rsidR="00B41182" w:rsidRPr="00211AAF">
        <w:rPr>
          <w:rFonts w:ascii="Times New Roman" w:hAnsi="Times New Roman" w:cs="Times New Roman"/>
          <w:sz w:val="24"/>
          <w:szCs w:val="24"/>
        </w:rPr>
        <w:t>aikai mok</w:t>
      </w:r>
      <w:r w:rsidR="003D48E6" w:rsidRPr="00211AAF">
        <w:rPr>
          <w:rFonts w:ascii="Times New Roman" w:hAnsi="Times New Roman" w:cs="Times New Roman"/>
          <w:sz w:val="24"/>
          <w:szCs w:val="24"/>
        </w:rPr>
        <w:t>ės</w:t>
      </w:r>
      <w:r w:rsidR="00B41182" w:rsidRPr="00211AAF">
        <w:rPr>
          <w:rFonts w:ascii="Times New Roman" w:hAnsi="Times New Roman" w:cs="Times New Roman"/>
          <w:sz w:val="24"/>
          <w:szCs w:val="24"/>
        </w:rPr>
        <w:t>i plaukti</w:t>
      </w:r>
      <w:r w:rsidR="00B41182" w:rsidRPr="00542980">
        <w:rPr>
          <w:rFonts w:ascii="Times New Roman" w:hAnsi="Times New Roman" w:cs="Times New Roman"/>
          <w:sz w:val="24"/>
          <w:szCs w:val="24"/>
        </w:rPr>
        <w:t xml:space="preserve"> Kauno, Prienų</w:t>
      </w:r>
      <w:r w:rsidR="003D48E6" w:rsidRPr="00542980">
        <w:rPr>
          <w:rFonts w:ascii="Times New Roman" w:hAnsi="Times New Roman" w:cs="Times New Roman"/>
          <w:sz w:val="24"/>
          <w:szCs w:val="24"/>
        </w:rPr>
        <w:t>,</w:t>
      </w:r>
      <w:r w:rsidR="00B41182" w:rsidRPr="00542980">
        <w:rPr>
          <w:rFonts w:ascii="Times New Roman" w:hAnsi="Times New Roman" w:cs="Times New Roman"/>
          <w:sz w:val="24"/>
          <w:szCs w:val="24"/>
        </w:rPr>
        <w:t xml:space="preserve"> Šakių </w:t>
      </w:r>
      <w:r w:rsidR="003D48E6" w:rsidRPr="00542980">
        <w:rPr>
          <w:rFonts w:ascii="Times New Roman" w:hAnsi="Times New Roman" w:cs="Times New Roman"/>
          <w:sz w:val="24"/>
          <w:szCs w:val="24"/>
        </w:rPr>
        <w:t xml:space="preserve">ir Kėdainių </w:t>
      </w:r>
      <w:r w:rsidR="00B41182" w:rsidRPr="00542980">
        <w:rPr>
          <w:rFonts w:ascii="Times New Roman" w:hAnsi="Times New Roman" w:cs="Times New Roman"/>
          <w:sz w:val="24"/>
          <w:szCs w:val="24"/>
        </w:rPr>
        <w:t>savivaldybių baseinuose.</w:t>
      </w:r>
    </w:p>
    <w:p w14:paraId="1F3D4B63" w14:textId="67037FC6" w:rsidR="001C694F" w:rsidRPr="00542980" w:rsidRDefault="00723555" w:rsidP="00542980">
      <w:pPr>
        <w:spacing w:after="0" w:line="240" w:lineRule="auto"/>
        <w:ind w:firstLine="851"/>
        <w:jc w:val="both"/>
        <w:rPr>
          <w:rFonts w:ascii="Times New Roman" w:eastAsia="Times New Roman" w:hAnsi="Times New Roman" w:cs="Times New Roman"/>
          <w:b/>
          <w:bCs/>
          <w:sz w:val="24"/>
          <w:szCs w:val="24"/>
          <w:lang w:eastAsia="lt-LT"/>
        </w:rPr>
      </w:pPr>
      <w:r w:rsidRPr="00542980">
        <w:rPr>
          <w:rFonts w:ascii="Times New Roman" w:hAnsi="Times New Roman" w:cs="Times New Roman"/>
          <w:sz w:val="24"/>
          <w:szCs w:val="24"/>
        </w:rPr>
        <w:t>Kultūros, švietimo ir sporto skyriaus duomenimis 2022 m. pabaigoje p</w:t>
      </w:r>
      <w:r w:rsidR="001C694F" w:rsidRPr="00542980">
        <w:rPr>
          <w:rFonts w:ascii="Times New Roman" w:hAnsi="Times New Roman" w:cs="Times New Roman"/>
          <w:sz w:val="24"/>
          <w:szCs w:val="24"/>
        </w:rPr>
        <w:t>agal ugdymo planą mokyklose įgyvendinamose neformaliojo va</w:t>
      </w:r>
      <w:r w:rsidR="005B11A2" w:rsidRPr="00542980">
        <w:rPr>
          <w:rFonts w:ascii="Times New Roman" w:hAnsi="Times New Roman" w:cs="Times New Roman"/>
          <w:sz w:val="24"/>
          <w:szCs w:val="24"/>
        </w:rPr>
        <w:t>ikų švietimo programose dalyva</w:t>
      </w:r>
      <w:r w:rsidRPr="00542980">
        <w:rPr>
          <w:rFonts w:ascii="Times New Roman" w:hAnsi="Times New Roman" w:cs="Times New Roman"/>
          <w:sz w:val="24"/>
          <w:szCs w:val="24"/>
        </w:rPr>
        <w:t>v</w:t>
      </w:r>
      <w:r w:rsidR="009C2F3C" w:rsidRPr="00542980">
        <w:rPr>
          <w:rFonts w:ascii="Times New Roman" w:hAnsi="Times New Roman" w:cs="Times New Roman"/>
          <w:sz w:val="24"/>
          <w:szCs w:val="24"/>
        </w:rPr>
        <w:t>o</w:t>
      </w:r>
      <w:r w:rsidR="005B11A2" w:rsidRPr="00542980">
        <w:rPr>
          <w:rFonts w:ascii="Times New Roman" w:hAnsi="Times New Roman" w:cs="Times New Roman"/>
          <w:sz w:val="24"/>
          <w:szCs w:val="24"/>
        </w:rPr>
        <w:t xml:space="preserve"> apie 79</w:t>
      </w:r>
      <w:r w:rsidRPr="00542980">
        <w:rPr>
          <w:rFonts w:ascii="Times New Roman" w:hAnsi="Times New Roman" w:cs="Times New Roman"/>
          <w:sz w:val="24"/>
          <w:szCs w:val="24"/>
        </w:rPr>
        <w:t>,2</w:t>
      </w:r>
      <w:r w:rsidR="009C2F3C" w:rsidRPr="00542980">
        <w:rPr>
          <w:rFonts w:ascii="Times New Roman" w:hAnsi="Times New Roman" w:cs="Times New Roman"/>
          <w:sz w:val="24"/>
          <w:szCs w:val="24"/>
        </w:rPr>
        <w:t xml:space="preserve"> </w:t>
      </w:r>
      <w:r w:rsidR="005B11A2" w:rsidRPr="00542980">
        <w:rPr>
          <w:rFonts w:ascii="Times New Roman" w:hAnsi="Times New Roman" w:cs="Times New Roman"/>
          <w:sz w:val="24"/>
          <w:szCs w:val="24"/>
        </w:rPr>
        <w:t>proc. mokinių (</w:t>
      </w:r>
      <w:r w:rsidRPr="00542980">
        <w:rPr>
          <w:rFonts w:ascii="Times New Roman" w:hAnsi="Times New Roman" w:cs="Times New Roman"/>
          <w:sz w:val="24"/>
          <w:szCs w:val="24"/>
        </w:rPr>
        <w:t xml:space="preserve">2021 m. – 79 proc., </w:t>
      </w:r>
      <w:r w:rsidR="005B11A2" w:rsidRPr="00542980">
        <w:rPr>
          <w:rFonts w:ascii="Times New Roman" w:hAnsi="Times New Roman" w:cs="Times New Roman"/>
          <w:sz w:val="24"/>
          <w:szCs w:val="24"/>
        </w:rPr>
        <w:t>2020 m. – 81 proc.).</w:t>
      </w:r>
    </w:p>
    <w:p w14:paraId="64A08D0A" w14:textId="77777777" w:rsidR="00614CC1" w:rsidRPr="00AE0A6E" w:rsidRDefault="00614CC1" w:rsidP="00542980">
      <w:pPr>
        <w:widowControl w:val="0"/>
        <w:tabs>
          <w:tab w:val="left" w:pos="-1701"/>
          <w:tab w:val="left" w:pos="709"/>
          <w:tab w:val="left" w:pos="851"/>
          <w:tab w:val="left" w:pos="1418"/>
        </w:tabs>
        <w:spacing w:line="240" w:lineRule="auto"/>
        <w:ind w:firstLine="851"/>
        <w:jc w:val="both"/>
        <w:rPr>
          <w:rFonts w:ascii="Times New Roman" w:eastAsia="Calibri" w:hAnsi="Times New Roman" w:cs="Times New Roman"/>
          <w:bCs/>
          <w:sz w:val="24"/>
          <w:szCs w:val="24"/>
        </w:rPr>
      </w:pPr>
      <w:bookmarkStart w:id="5" w:name="_Hlk123647843"/>
      <w:r w:rsidRPr="00AE0A6E">
        <w:rPr>
          <w:rFonts w:ascii="Times New Roman" w:eastAsia="Calibri" w:hAnsi="Times New Roman" w:cs="Times New Roman"/>
          <w:bCs/>
          <w:sz w:val="24"/>
          <w:szCs w:val="24"/>
        </w:rPr>
        <w:t>Įgyvendinant Lietuvos Respublikos valstybės biudžeto lėšomis finansuojamą Neformalųjį</w:t>
      </w:r>
      <w:r w:rsidRPr="00AE0A6E">
        <w:rPr>
          <w:rFonts w:ascii="Times New Roman" w:eastAsia="Calibri" w:hAnsi="Times New Roman" w:cs="Times New Roman"/>
          <w:b/>
          <w:sz w:val="24"/>
          <w:szCs w:val="24"/>
        </w:rPr>
        <w:t xml:space="preserve"> </w:t>
      </w:r>
      <w:r w:rsidRPr="00AE0A6E">
        <w:rPr>
          <w:rFonts w:ascii="Times New Roman" w:eastAsia="Calibri" w:hAnsi="Times New Roman" w:cs="Times New Roman"/>
          <w:bCs/>
          <w:sz w:val="24"/>
          <w:szCs w:val="24"/>
        </w:rPr>
        <w:t xml:space="preserve">vaikų švietimą (NVŠ) 2022 m. vykdyta 81 NVŠ programa (2021 m. – 79), jose dalyvavo 2996 mokiniai (5 pav.) </w:t>
      </w:r>
    </w:p>
    <w:p w14:paraId="3A1A5723" w14:textId="6BB53581" w:rsidR="00614CC1" w:rsidRPr="00F1281C" w:rsidRDefault="008369E4" w:rsidP="00542980">
      <w:pPr>
        <w:widowControl w:val="0"/>
        <w:tabs>
          <w:tab w:val="left" w:pos="-1701"/>
          <w:tab w:val="left" w:pos="709"/>
          <w:tab w:val="left" w:pos="851"/>
          <w:tab w:val="left" w:pos="1418"/>
        </w:tabs>
        <w:spacing w:line="240" w:lineRule="auto"/>
        <w:jc w:val="both"/>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lastRenderedPageBreak/>
        <w:t xml:space="preserve">6 </w:t>
      </w:r>
      <w:r w:rsidR="00614CC1" w:rsidRPr="00F1281C">
        <w:rPr>
          <w:rFonts w:ascii="Times New Roman" w:eastAsia="Calibri" w:hAnsi="Times New Roman" w:cs="Times New Roman"/>
          <w:bCs/>
          <w:i/>
          <w:iCs/>
          <w:sz w:val="24"/>
          <w:szCs w:val="24"/>
        </w:rPr>
        <w:t>pav. NVŠ programas lankiusių mokinių skaičius 2019–2022 m.</w:t>
      </w:r>
    </w:p>
    <w:p w14:paraId="42280BE4" w14:textId="1F8DBD5F" w:rsidR="00614CC1" w:rsidRPr="00AE0A6E" w:rsidRDefault="00614CC1" w:rsidP="00542980">
      <w:pPr>
        <w:widowControl w:val="0"/>
        <w:tabs>
          <w:tab w:val="left" w:pos="-1701"/>
          <w:tab w:val="left" w:pos="709"/>
          <w:tab w:val="left" w:pos="851"/>
          <w:tab w:val="left" w:pos="1418"/>
        </w:tabs>
        <w:spacing w:line="240" w:lineRule="auto"/>
        <w:ind w:firstLine="851"/>
        <w:jc w:val="both"/>
        <w:rPr>
          <w:rFonts w:ascii="Times New Roman" w:eastAsia="Calibri" w:hAnsi="Times New Roman" w:cs="Times New Roman"/>
          <w:bCs/>
          <w:sz w:val="24"/>
          <w:szCs w:val="24"/>
        </w:rPr>
      </w:pPr>
    </w:p>
    <w:p w14:paraId="7228B8A6" w14:textId="77777777" w:rsidR="00614CC1" w:rsidRPr="00AE0A6E" w:rsidRDefault="00614CC1" w:rsidP="008040EA">
      <w:pPr>
        <w:pStyle w:val="Tekstas"/>
        <w:rPr>
          <w:i/>
        </w:rPr>
      </w:pPr>
      <w:r w:rsidRPr="00AE0A6E">
        <w:rPr>
          <w:noProof/>
        </w:rPr>
        <w:drawing>
          <wp:inline distT="0" distB="0" distL="0" distR="0" wp14:anchorId="15879828" wp14:editId="145FBAF2">
            <wp:extent cx="4204335" cy="1333500"/>
            <wp:effectExtent l="0" t="0" r="571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5190" cy="1365488"/>
                    </a:xfrm>
                    <a:prstGeom prst="rect">
                      <a:avLst/>
                    </a:prstGeom>
                  </pic:spPr>
                </pic:pic>
              </a:graphicData>
            </a:graphic>
          </wp:inline>
        </w:drawing>
      </w:r>
      <w:r w:rsidRPr="00AE0A6E">
        <w:t xml:space="preserve"> </w:t>
      </w:r>
    </w:p>
    <w:p w14:paraId="53503CF7" w14:textId="06997A70" w:rsidR="00614CC1" w:rsidRDefault="00614CC1" w:rsidP="008040EA">
      <w:pPr>
        <w:pStyle w:val="Tekstas"/>
      </w:pPr>
      <w:r w:rsidRPr="00AE0A6E">
        <w:t>Duomenų šaltinis: Kultūros, švietimo ir sporto skyrius</w:t>
      </w:r>
    </w:p>
    <w:p w14:paraId="36042538" w14:textId="77777777" w:rsidR="00AE0A6E" w:rsidRPr="00AE0A6E" w:rsidRDefault="00AE0A6E" w:rsidP="008040EA">
      <w:pPr>
        <w:pStyle w:val="Tekstas"/>
      </w:pPr>
    </w:p>
    <w:bookmarkEnd w:id="5"/>
    <w:p w14:paraId="10728C93" w14:textId="4E689CD0" w:rsidR="00614CC1" w:rsidRDefault="00614CC1" w:rsidP="001833A9">
      <w:pPr>
        <w:widowControl w:val="0"/>
        <w:tabs>
          <w:tab w:val="left" w:pos="-1701"/>
          <w:tab w:val="left" w:pos="709"/>
          <w:tab w:val="left" w:pos="851"/>
          <w:tab w:val="left" w:pos="1418"/>
        </w:tabs>
        <w:spacing w:after="0" w:line="240" w:lineRule="auto"/>
        <w:jc w:val="both"/>
        <w:rPr>
          <w:rFonts w:ascii="Times New Roman" w:eastAsia="Calibri" w:hAnsi="Times New Roman" w:cs="Times New Roman"/>
          <w:bCs/>
          <w:sz w:val="24"/>
          <w:szCs w:val="24"/>
        </w:rPr>
      </w:pPr>
      <w:r w:rsidRPr="00AE0A6E">
        <w:rPr>
          <w:rFonts w:ascii="Times New Roman" w:eastAsia="Calibri" w:hAnsi="Times New Roman" w:cs="Times New Roman"/>
          <w:bCs/>
          <w:color w:val="BF8F00" w:themeColor="accent4" w:themeShade="BF"/>
          <w:sz w:val="24"/>
          <w:szCs w:val="24"/>
        </w:rPr>
        <w:tab/>
      </w:r>
      <w:r w:rsidRPr="00AE0A6E">
        <w:rPr>
          <w:rFonts w:ascii="Times New Roman" w:eastAsia="Calibri" w:hAnsi="Times New Roman" w:cs="Times New Roman"/>
          <w:bCs/>
          <w:sz w:val="24"/>
          <w:szCs w:val="24"/>
        </w:rPr>
        <w:t xml:space="preserve">Programoms įgyvendinti 2022 m. panaudota </w:t>
      </w:r>
      <w:r w:rsidRPr="00AE0A6E">
        <w:rPr>
          <w:rFonts w:ascii="Times New Roman" w:hAnsi="Times New Roman" w:cs="Times New Roman"/>
          <w:sz w:val="24"/>
          <w:szCs w:val="24"/>
        </w:rPr>
        <w:t>493,01 tūkst. Eur</w:t>
      </w:r>
      <w:r w:rsidRPr="00AE0A6E">
        <w:rPr>
          <w:rFonts w:ascii="Times New Roman" w:eastAsia="Calibri" w:hAnsi="Times New Roman" w:cs="Times New Roman"/>
          <w:bCs/>
          <w:sz w:val="24"/>
          <w:szCs w:val="24"/>
        </w:rPr>
        <w:t xml:space="preserve">. (2021 m. – 321,7 tūkst. Eur, 2020 m. – 290,6 tūkst. Eur, 2019 m. – 285,1 tūkst. Eur ). 2022 m. vienoje neformaliojo vaikų švietimo programoje dalyvavusiam vaikui buvo skirta 20 Eur (2021 m. 13,5 Eur) per mėnesį. Pagrindinės veiklos kryptys: sportas, šokis, muzika, dailė, </w:t>
      </w:r>
      <w:proofErr w:type="spellStart"/>
      <w:r w:rsidRPr="00AE0A6E">
        <w:rPr>
          <w:rFonts w:ascii="Times New Roman" w:eastAsia="Calibri" w:hAnsi="Times New Roman" w:cs="Times New Roman"/>
          <w:bCs/>
          <w:sz w:val="24"/>
          <w:szCs w:val="24"/>
        </w:rPr>
        <w:t>robotika</w:t>
      </w:r>
      <w:proofErr w:type="spellEnd"/>
      <w:r w:rsidRPr="00AE0A6E">
        <w:rPr>
          <w:rFonts w:ascii="Times New Roman" w:eastAsia="Calibri" w:hAnsi="Times New Roman" w:cs="Times New Roman"/>
          <w:bCs/>
          <w:sz w:val="24"/>
          <w:szCs w:val="24"/>
        </w:rPr>
        <w:t xml:space="preserve">, informacinės technologijos, kalbos, sveika gyvensena, šachmatų pamokos, saugus eismas. </w:t>
      </w:r>
    </w:p>
    <w:p w14:paraId="33D3C18C" w14:textId="521E8573" w:rsidR="00E11167" w:rsidRPr="00211AAF" w:rsidRDefault="00E11167" w:rsidP="001833A9">
      <w:pPr>
        <w:spacing w:after="0" w:line="240" w:lineRule="auto"/>
        <w:ind w:firstLine="851"/>
        <w:jc w:val="both"/>
        <w:rPr>
          <w:rFonts w:ascii="Times New Roman" w:eastAsia="Calibri" w:hAnsi="Times New Roman" w:cs="Times New Roman"/>
          <w:bCs/>
          <w:sz w:val="24"/>
          <w:szCs w:val="24"/>
        </w:rPr>
      </w:pPr>
      <w:r w:rsidRPr="00211AAF">
        <w:rPr>
          <w:rFonts w:ascii="Times New Roman" w:eastAsia="Calibri" w:hAnsi="Times New Roman" w:cs="Times New Roman"/>
          <w:bCs/>
          <w:sz w:val="24"/>
          <w:szCs w:val="24"/>
        </w:rPr>
        <w:t>Savivaldybės biudžeto lėšomis (21,1 tūkst. Eur.) įgyvendintos 44 (2021 m. – 37) vaikų ir jaunimo</w:t>
      </w:r>
      <w:r w:rsidRPr="004F3550">
        <w:rPr>
          <w:rFonts w:ascii="Times New Roman" w:hAnsi="Times New Roman" w:cs="Times New Roman"/>
        </w:rPr>
        <w:t xml:space="preserve"> </w:t>
      </w:r>
      <w:r w:rsidRPr="00B015A0">
        <w:rPr>
          <w:rFonts w:ascii="Times New Roman" w:hAnsi="Times New Roman" w:cs="Times New Roman"/>
          <w:b/>
          <w:bCs/>
          <w:sz w:val="24"/>
          <w:szCs w:val="24"/>
        </w:rPr>
        <w:t>socializacijo</w:t>
      </w:r>
      <w:r w:rsidRPr="00B015A0">
        <w:rPr>
          <w:rFonts w:ascii="Times New Roman" w:hAnsi="Times New Roman" w:cs="Times New Roman"/>
          <w:sz w:val="24"/>
          <w:szCs w:val="24"/>
        </w:rPr>
        <w:t>s</w:t>
      </w:r>
      <w:r w:rsidRPr="004F3550">
        <w:rPr>
          <w:rFonts w:ascii="Times New Roman" w:hAnsi="Times New Roman" w:cs="Times New Roman"/>
        </w:rPr>
        <w:t xml:space="preserve"> </w:t>
      </w:r>
      <w:r w:rsidRPr="00211AAF">
        <w:rPr>
          <w:rFonts w:ascii="Times New Roman" w:eastAsia="Calibri" w:hAnsi="Times New Roman" w:cs="Times New Roman"/>
          <w:bCs/>
          <w:sz w:val="24"/>
          <w:szCs w:val="24"/>
        </w:rPr>
        <w:t xml:space="preserve">programos, kuriose dalyvavo 9312 mokinių. </w:t>
      </w:r>
      <w:bookmarkStart w:id="6" w:name="_Hlk123638957"/>
      <w:bookmarkStart w:id="7" w:name="_Hlk123645068"/>
      <w:r w:rsidRPr="00211AAF">
        <w:rPr>
          <w:rFonts w:ascii="Times New Roman" w:eastAsia="Calibri" w:hAnsi="Times New Roman" w:cs="Times New Roman"/>
          <w:bCs/>
          <w:sz w:val="24"/>
          <w:szCs w:val="24"/>
        </w:rPr>
        <w:t xml:space="preserve">Savivaldybės biudžeto lėšomis (101,695 </w:t>
      </w:r>
      <w:bookmarkStart w:id="8" w:name="_Hlk99097399"/>
      <w:r w:rsidRPr="00211AAF">
        <w:rPr>
          <w:rFonts w:ascii="Times New Roman" w:eastAsia="Calibri" w:hAnsi="Times New Roman" w:cs="Times New Roman"/>
          <w:bCs/>
          <w:sz w:val="24"/>
          <w:szCs w:val="24"/>
        </w:rPr>
        <w:t xml:space="preserve">tūkst. </w:t>
      </w:r>
      <w:bookmarkEnd w:id="8"/>
      <w:r w:rsidRPr="00211AAF">
        <w:rPr>
          <w:rFonts w:ascii="Times New Roman" w:eastAsia="Calibri" w:hAnsi="Times New Roman" w:cs="Times New Roman"/>
          <w:bCs/>
          <w:sz w:val="24"/>
          <w:szCs w:val="24"/>
        </w:rPr>
        <w:t>Eur</w:t>
      </w:r>
      <w:r w:rsidR="00D9535F" w:rsidRPr="00211AAF">
        <w:rPr>
          <w:rFonts w:ascii="Times New Roman" w:eastAsia="Calibri" w:hAnsi="Times New Roman" w:cs="Times New Roman"/>
          <w:bCs/>
          <w:sz w:val="24"/>
          <w:szCs w:val="24"/>
        </w:rPr>
        <w:t>; 2021 m. buvo skirta 100 tūkst. Eur valstybės biudžeto lėšų</w:t>
      </w:r>
      <w:r w:rsidRPr="00211AAF">
        <w:rPr>
          <w:rFonts w:ascii="Times New Roman" w:eastAsia="Calibri" w:hAnsi="Times New Roman" w:cs="Times New Roman"/>
          <w:bCs/>
          <w:sz w:val="24"/>
          <w:szCs w:val="24"/>
        </w:rPr>
        <w:t xml:space="preserve">) įgyvendintos 89 vasaros poilsio programos. Stovyklose dalyvavo 2688 mokiniai, 723 iš jų – socialiai remtini. </w:t>
      </w:r>
      <w:r w:rsidR="00693DBE" w:rsidRPr="00211AAF">
        <w:rPr>
          <w:rFonts w:ascii="Times New Roman" w:eastAsia="Calibri" w:hAnsi="Times New Roman" w:cs="Times New Roman"/>
          <w:bCs/>
          <w:sz w:val="24"/>
          <w:szCs w:val="24"/>
        </w:rPr>
        <w:t xml:space="preserve">Neformaliojo vaikų švietimo paslaugas visos </w:t>
      </w:r>
      <w:r w:rsidRPr="00211AAF">
        <w:rPr>
          <w:rFonts w:ascii="Times New Roman" w:eastAsia="Calibri" w:hAnsi="Times New Roman" w:cs="Times New Roman"/>
          <w:bCs/>
          <w:sz w:val="24"/>
          <w:szCs w:val="24"/>
        </w:rPr>
        <w:t xml:space="preserve">vasaros </w:t>
      </w:r>
      <w:r w:rsidR="00693DBE" w:rsidRPr="00211AAF">
        <w:rPr>
          <w:rFonts w:ascii="Times New Roman" w:eastAsia="Calibri" w:hAnsi="Times New Roman" w:cs="Times New Roman"/>
          <w:bCs/>
          <w:sz w:val="24"/>
          <w:szCs w:val="24"/>
        </w:rPr>
        <w:t>metu</w:t>
      </w:r>
      <w:r w:rsidRPr="00211AAF">
        <w:rPr>
          <w:rFonts w:ascii="Times New Roman" w:eastAsia="Calibri" w:hAnsi="Times New Roman" w:cs="Times New Roman"/>
          <w:bCs/>
          <w:sz w:val="24"/>
          <w:szCs w:val="24"/>
        </w:rPr>
        <w:t xml:space="preserve"> </w:t>
      </w:r>
      <w:r w:rsidR="00693DBE" w:rsidRPr="00211AAF">
        <w:rPr>
          <w:rFonts w:ascii="Times New Roman" w:eastAsia="Calibri" w:hAnsi="Times New Roman" w:cs="Times New Roman"/>
          <w:bCs/>
          <w:sz w:val="24"/>
          <w:szCs w:val="24"/>
        </w:rPr>
        <w:t>teikė</w:t>
      </w:r>
      <w:r w:rsidRPr="00211AAF">
        <w:rPr>
          <w:rFonts w:ascii="Times New Roman" w:eastAsia="Calibri" w:hAnsi="Times New Roman" w:cs="Times New Roman"/>
          <w:bCs/>
          <w:sz w:val="24"/>
          <w:szCs w:val="24"/>
        </w:rPr>
        <w:t xml:space="preserve"> </w:t>
      </w:r>
      <w:r w:rsidR="00693DBE" w:rsidRPr="00211AAF">
        <w:rPr>
          <w:rFonts w:ascii="Times New Roman" w:eastAsia="Calibri" w:hAnsi="Times New Roman" w:cs="Times New Roman"/>
          <w:bCs/>
          <w:sz w:val="24"/>
          <w:szCs w:val="24"/>
        </w:rPr>
        <w:t xml:space="preserve">ne tik </w:t>
      </w:r>
      <w:r w:rsidRPr="00211AAF">
        <w:rPr>
          <w:rFonts w:ascii="Times New Roman" w:eastAsia="Calibri" w:hAnsi="Times New Roman" w:cs="Times New Roman"/>
          <w:bCs/>
          <w:sz w:val="24"/>
          <w:szCs w:val="24"/>
        </w:rPr>
        <w:t xml:space="preserve">mokyklos, neformaliojo švietimo įstaigos, </w:t>
      </w:r>
      <w:r w:rsidR="00693DBE" w:rsidRPr="00211AAF">
        <w:rPr>
          <w:rFonts w:ascii="Times New Roman" w:eastAsia="Calibri" w:hAnsi="Times New Roman" w:cs="Times New Roman"/>
          <w:bCs/>
          <w:sz w:val="24"/>
          <w:szCs w:val="24"/>
        </w:rPr>
        <w:t xml:space="preserve">bet ir </w:t>
      </w:r>
      <w:r w:rsidRPr="00211AAF">
        <w:rPr>
          <w:rFonts w:ascii="Times New Roman" w:eastAsia="Calibri" w:hAnsi="Times New Roman" w:cs="Times New Roman"/>
          <w:bCs/>
          <w:sz w:val="24"/>
          <w:szCs w:val="24"/>
        </w:rPr>
        <w:t xml:space="preserve">viešoji biblioteka, kultūros ir bendruomenių centrai, viešosios įstaigos, asociacijos, klubai, laisvieji mokytojai. Savivaldybės biudžeto lėšomis (28,578 tūkst. Eur) buvo suorganizuota vasaros poilsio stovykla trisdešimčiai </w:t>
      </w:r>
      <w:proofErr w:type="spellStart"/>
      <w:r w:rsidRPr="00211AAF">
        <w:rPr>
          <w:rFonts w:ascii="Times New Roman" w:eastAsia="Calibri" w:hAnsi="Times New Roman" w:cs="Times New Roman"/>
          <w:bCs/>
          <w:sz w:val="24"/>
          <w:szCs w:val="24"/>
        </w:rPr>
        <w:t>Užkarpatės</w:t>
      </w:r>
      <w:proofErr w:type="spellEnd"/>
      <w:r w:rsidRPr="00211AAF">
        <w:rPr>
          <w:rFonts w:ascii="Times New Roman" w:eastAsia="Calibri" w:hAnsi="Times New Roman" w:cs="Times New Roman"/>
          <w:bCs/>
          <w:sz w:val="24"/>
          <w:szCs w:val="24"/>
        </w:rPr>
        <w:t xml:space="preserve"> karių vaikų.</w:t>
      </w:r>
    </w:p>
    <w:bookmarkEnd w:id="6"/>
    <w:bookmarkEnd w:id="7"/>
    <w:p w14:paraId="3D5CC3B9" w14:textId="3CBFFD02" w:rsidR="00825FF9" w:rsidRPr="00C90662" w:rsidRDefault="00825FF9" w:rsidP="00542980">
      <w:pPr>
        <w:widowControl w:val="0"/>
        <w:tabs>
          <w:tab w:val="left" w:pos="-1701"/>
          <w:tab w:val="left" w:pos="851"/>
          <w:tab w:val="left" w:pos="1418"/>
        </w:tabs>
        <w:spacing w:after="0" w:line="240" w:lineRule="auto"/>
        <w:ind w:firstLine="851"/>
        <w:jc w:val="both"/>
        <w:rPr>
          <w:rFonts w:ascii="Times New Roman" w:eastAsia="Calibri" w:hAnsi="Times New Roman" w:cs="Times New Roman"/>
          <w:bCs/>
          <w:sz w:val="24"/>
          <w:szCs w:val="24"/>
        </w:rPr>
      </w:pPr>
      <w:r w:rsidRPr="004F3550">
        <w:rPr>
          <w:rFonts w:ascii="Times New Roman" w:eastAsia="Calibri" w:hAnsi="Times New Roman" w:cs="Times New Roman"/>
          <w:bCs/>
          <w:sz w:val="24"/>
          <w:szCs w:val="24"/>
        </w:rPr>
        <w:t>Kauno rajono savivaldybės ir Vytauto Didžiojo universiteto inciatyva įsteigtą Talentingų mokinių akademiją, teikiančią papildomą pagilintą neformalųjį švietimą Kauno rajono mokiniams, pasižymintiems išskirtiniais pasiekimais ir</w:t>
      </w:r>
      <w:r w:rsidR="00211AAF">
        <w:rPr>
          <w:rFonts w:ascii="Times New Roman" w:eastAsia="Calibri" w:hAnsi="Times New Roman" w:cs="Times New Roman"/>
          <w:bCs/>
          <w:sz w:val="24"/>
          <w:szCs w:val="24"/>
        </w:rPr>
        <w:t xml:space="preserve"> </w:t>
      </w:r>
      <w:r w:rsidRPr="004F3550">
        <w:rPr>
          <w:rFonts w:ascii="Times New Roman" w:eastAsia="Calibri" w:hAnsi="Times New Roman" w:cs="Times New Roman"/>
          <w:bCs/>
          <w:sz w:val="24"/>
          <w:szCs w:val="24"/>
        </w:rPr>
        <w:t>/</w:t>
      </w:r>
      <w:r w:rsidR="00211AAF">
        <w:rPr>
          <w:rFonts w:ascii="Times New Roman" w:eastAsia="Calibri" w:hAnsi="Times New Roman" w:cs="Times New Roman"/>
          <w:bCs/>
          <w:sz w:val="24"/>
          <w:szCs w:val="24"/>
        </w:rPr>
        <w:t xml:space="preserve"> </w:t>
      </w:r>
      <w:r w:rsidRPr="004F3550">
        <w:rPr>
          <w:rFonts w:ascii="Times New Roman" w:eastAsia="Calibri" w:hAnsi="Times New Roman" w:cs="Times New Roman"/>
          <w:bCs/>
          <w:sz w:val="24"/>
          <w:szCs w:val="24"/>
        </w:rPr>
        <w:t xml:space="preserve">ar gabumais bei gerai besimokantiems, 2022 m. lankė 93 8–11 klasių mokiniai iš 15 mokyklų (2021 m. – 103, 2020 m. – 94). Mokiniai </w:t>
      </w:r>
      <w:r w:rsidR="00AE0A6E" w:rsidRPr="004F3550">
        <w:rPr>
          <w:rFonts w:ascii="Times New Roman" w:eastAsia="Calibri" w:hAnsi="Times New Roman" w:cs="Times New Roman"/>
          <w:bCs/>
          <w:sz w:val="24"/>
          <w:szCs w:val="24"/>
        </w:rPr>
        <w:t xml:space="preserve">šeštadieniais </w:t>
      </w:r>
      <w:r w:rsidRPr="004F3550">
        <w:rPr>
          <w:rFonts w:ascii="Times New Roman" w:eastAsia="Calibri" w:hAnsi="Times New Roman" w:cs="Times New Roman"/>
          <w:bCs/>
          <w:sz w:val="24"/>
          <w:szCs w:val="24"/>
        </w:rPr>
        <w:t>lankė 5 modulius: asmeninio augimo, matematikos ir gamtos mokslų, socialinių ir humanitarinių mokslų, menų, technologijų.</w:t>
      </w:r>
      <w:r w:rsidR="00AE0A6E" w:rsidRPr="004F3550">
        <w:rPr>
          <w:rFonts w:ascii="Times New Roman" w:eastAsia="Calibri" w:hAnsi="Times New Roman" w:cs="Times New Roman"/>
          <w:bCs/>
          <w:sz w:val="24"/>
          <w:szCs w:val="24"/>
        </w:rPr>
        <w:t xml:space="preserve"> </w:t>
      </w:r>
      <w:r w:rsidR="00AE0A6E" w:rsidRPr="00C90662">
        <w:rPr>
          <w:rFonts w:ascii="Times New Roman" w:eastAsia="Calibri" w:hAnsi="Times New Roman" w:cs="Times New Roman"/>
          <w:bCs/>
          <w:sz w:val="24"/>
          <w:szCs w:val="24"/>
        </w:rPr>
        <w:t>Lankančiųjų skaičius šiek tiek sumažėjo dėl tolimo važinėjimo</w:t>
      </w:r>
      <w:r w:rsidR="00211AAF" w:rsidRPr="00C90662">
        <w:rPr>
          <w:rFonts w:ascii="Times New Roman" w:eastAsia="Calibri" w:hAnsi="Times New Roman" w:cs="Times New Roman"/>
          <w:bCs/>
          <w:sz w:val="24"/>
          <w:szCs w:val="24"/>
        </w:rPr>
        <w:t xml:space="preserve"> ir kitų </w:t>
      </w:r>
      <w:r w:rsidR="00C90662">
        <w:rPr>
          <w:rFonts w:ascii="Times New Roman" w:eastAsia="Calibri" w:hAnsi="Times New Roman" w:cs="Times New Roman"/>
          <w:bCs/>
          <w:sz w:val="24"/>
          <w:szCs w:val="24"/>
        </w:rPr>
        <w:t>priežasčių.</w:t>
      </w:r>
    </w:p>
    <w:p w14:paraId="4FA1D4D5" w14:textId="555F07AB" w:rsidR="003F5BD3" w:rsidRPr="00C90662" w:rsidRDefault="003F5BD3" w:rsidP="00C90662">
      <w:pPr>
        <w:widowControl w:val="0"/>
        <w:tabs>
          <w:tab w:val="left" w:pos="-1701"/>
          <w:tab w:val="left" w:pos="851"/>
          <w:tab w:val="left" w:pos="1701"/>
        </w:tabs>
        <w:spacing w:after="0" w:line="240" w:lineRule="auto"/>
        <w:ind w:firstLine="851"/>
        <w:jc w:val="both"/>
        <w:rPr>
          <w:rFonts w:ascii="Times New Roman" w:eastAsia="Calibri" w:hAnsi="Times New Roman" w:cs="Times New Roman"/>
          <w:bCs/>
          <w:sz w:val="24"/>
          <w:szCs w:val="24"/>
        </w:rPr>
      </w:pPr>
      <w:bookmarkStart w:id="9" w:name="_Hlk123645495"/>
      <w:r w:rsidRPr="00C90662">
        <w:rPr>
          <w:rFonts w:ascii="Times New Roman" w:eastAsia="Calibri" w:hAnsi="Times New Roman" w:cs="Times New Roman"/>
          <w:bCs/>
          <w:sz w:val="24"/>
          <w:szCs w:val="24"/>
        </w:rPr>
        <w:t>Kauno rajone veikia 15 jaunimo organizacijų ir apie 40 su jaunimu dirbančių organizacijų, kurios vykdo įvairaus spektro veiklas visame Kauno rajone. 2022 m. jaunimo organizacijos įvykdė 13 skirtingų projektų, kurių bendra vertė iš savivaldybės biudžeto siekė 25000 Eur. Tai tokie projektai kaip ne vienerius metus vykstantis Jaunimo muzikos šėlsmo festivalis Domeikavoje. Mobilaus jaunimo centro veiklos, įgyvendinamos nuo 2017 metų, praėjusiais metais vykdytos net 15-oje seniūnijų ir subūrė net ir atokiausiai, mažiau galimybių turintį jaunimą.</w:t>
      </w:r>
    </w:p>
    <w:p w14:paraId="0E6EBC8F" w14:textId="77777777" w:rsidR="003F5BD3" w:rsidRPr="00C90662" w:rsidRDefault="003F5BD3" w:rsidP="00C90662">
      <w:pPr>
        <w:widowControl w:val="0"/>
        <w:tabs>
          <w:tab w:val="left" w:pos="-1701"/>
          <w:tab w:val="left" w:pos="851"/>
          <w:tab w:val="left" w:pos="1701"/>
        </w:tabs>
        <w:spacing w:after="0" w:line="240" w:lineRule="auto"/>
        <w:ind w:firstLine="851"/>
        <w:jc w:val="both"/>
        <w:rPr>
          <w:rFonts w:ascii="Times New Roman" w:eastAsia="Calibri" w:hAnsi="Times New Roman" w:cs="Times New Roman"/>
          <w:bCs/>
          <w:sz w:val="24"/>
          <w:szCs w:val="24"/>
        </w:rPr>
      </w:pPr>
      <w:r w:rsidRPr="00C90662">
        <w:rPr>
          <w:rFonts w:ascii="Times New Roman" w:eastAsia="Calibri" w:hAnsi="Times New Roman" w:cs="Times New Roman"/>
          <w:bCs/>
          <w:sz w:val="24"/>
          <w:szCs w:val="24"/>
        </w:rPr>
        <w:t>Aktyviai veikė mokinių savivalda – organizuoti Kauno rajono mokinių tarybų susirinkimai, mokymai, debatai „Kaip sekasi mokytis nuotoliniu būdu“, devintus metus organizuojama Kauno rajono mokinių gerumo akcija „Atverkime širdis“, kurios iniciatoriais mokyklose yra Kauno rajono mokinių tarybos. Akcijoje dalyvavo visos rajono pagrindinės mokyklos, gimnazijos bei progimnazija (iš viso 18). Projekto metu mokyklų bendruomenės gamino apkasų žvakes Ukrainai.</w:t>
      </w:r>
    </w:p>
    <w:p w14:paraId="494470DF" w14:textId="77777777" w:rsidR="003F5BD3" w:rsidRPr="00C90662" w:rsidRDefault="003F5BD3" w:rsidP="00C90662">
      <w:pPr>
        <w:widowControl w:val="0"/>
        <w:tabs>
          <w:tab w:val="left" w:pos="-1701"/>
          <w:tab w:val="left" w:pos="851"/>
          <w:tab w:val="left" w:pos="1701"/>
        </w:tabs>
        <w:spacing w:after="0" w:line="240" w:lineRule="auto"/>
        <w:ind w:firstLine="851"/>
        <w:jc w:val="both"/>
        <w:rPr>
          <w:rFonts w:ascii="Times New Roman" w:eastAsia="Calibri" w:hAnsi="Times New Roman" w:cs="Times New Roman"/>
          <w:bCs/>
          <w:sz w:val="24"/>
          <w:szCs w:val="24"/>
        </w:rPr>
      </w:pPr>
      <w:r w:rsidRPr="00C90662">
        <w:rPr>
          <w:rFonts w:ascii="Times New Roman" w:eastAsia="Calibri" w:hAnsi="Times New Roman" w:cs="Times New Roman"/>
          <w:bCs/>
          <w:sz w:val="24"/>
          <w:szCs w:val="24"/>
        </w:rPr>
        <w:t>Mokinių aplinkosauginio ugdymo projektų konkurse, organizuojamame su Aplinkos skyriumi „Moksleiviai – bendruomenei“, dalyvavo 15 mokyklų, pateikta 18 projektų. Konkurso biudžetas – 2000 Eur.</w:t>
      </w:r>
      <w:bookmarkEnd w:id="9"/>
    </w:p>
    <w:p w14:paraId="3E3823FB" w14:textId="70C82DEC" w:rsidR="00F166E2" w:rsidRPr="00C90662" w:rsidRDefault="00F166E2" w:rsidP="00C90662">
      <w:pPr>
        <w:widowControl w:val="0"/>
        <w:tabs>
          <w:tab w:val="left" w:pos="-1701"/>
          <w:tab w:val="left" w:pos="851"/>
          <w:tab w:val="left" w:pos="993"/>
          <w:tab w:val="left" w:pos="1701"/>
        </w:tabs>
        <w:spacing w:after="0" w:line="240" w:lineRule="auto"/>
        <w:jc w:val="both"/>
        <w:rPr>
          <w:rFonts w:ascii="Times New Roman" w:eastAsia="Calibri" w:hAnsi="Times New Roman" w:cs="Times New Roman"/>
          <w:bCs/>
          <w:sz w:val="24"/>
          <w:szCs w:val="24"/>
        </w:rPr>
      </w:pPr>
      <w:r w:rsidRPr="00C90662">
        <w:rPr>
          <w:rFonts w:ascii="Times New Roman" w:eastAsia="Calibri" w:hAnsi="Times New Roman" w:cs="Times New Roman"/>
          <w:bCs/>
          <w:sz w:val="24"/>
          <w:szCs w:val="24"/>
        </w:rPr>
        <w:tab/>
        <w:t>Buvo organizuotas Kauno rajono bendrojo lavinimo mokyklų 5–7 klasių mokinių etninės kultūros konkursas „Iš tautos skrynios“, respublikinės moksleivių folklorinių šokių varžytuvės „</w:t>
      </w:r>
      <w:proofErr w:type="spellStart"/>
      <w:r w:rsidRPr="00C90662">
        <w:rPr>
          <w:rFonts w:ascii="Times New Roman" w:eastAsia="Calibri" w:hAnsi="Times New Roman" w:cs="Times New Roman"/>
          <w:bCs/>
          <w:sz w:val="24"/>
          <w:szCs w:val="24"/>
        </w:rPr>
        <w:t>Patrepsynė</w:t>
      </w:r>
      <w:proofErr w:type="spellEnd"/>
      <w:r w:rsidRPr="00C90662">
        <w:rPr>
          <w:rFonts w:ascii="Times New Roman" w:eastAsia="Calibri" w:hAnsi="Times New Roman" w:cs="Times New Roman"/>
          <w:bCs/>
          <w:sz w:val="24"/>
          <w:szCs w:val="24"/>
        </w:rPr>
        <w:t xml:space="preserve"> 2022“, Kauno rajono mokinių mokomųjų dalykų olimpiadų pirmųjų vietų nugalėtojų pagerbimo šventė, Tarptautinės Mokytojų dienos šventė. Mokiniams, valstybiniuose brandos egzaminuose gavusiems 100 balų įvertinimus, įteikti medaliai.</w:t>
      </w:r>
    </w:p>
    <w:p w14:paraId="1DCF7FB4" w14:textId="445D7B69" w:rsidR="00542980" w:rsidRPr="00C90662" w:rsidRDefault="00C90662" w:rsidP="001833A9">
      <w:pPr>
        <w:widowControl w:val="0"/>
        <w:tabs>
          <w:tab w:val="left" w:pos="-1701"/>
          <w:tab w:val="left" w:pos="851"/>
          <w:tab w:val="left" w:pos="1418"/>
        </w:tabs>
        <w:spacing w:after="0" w:line="240" w:lineRule="auto"/>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b/>
          <w:sz w:val="24"/>
          <w:szCs w:val="24"/>
          <w:shd w:val="clear" w:color="auto" w:fill="FFFFFF"/>
        </w:rPr>
        <w:lastRenderedPageBreak/>
        <w:tab/>
      </w:r>
      <w:r w:rsidR="009453C0" w:rsidRPr="00C90662">
        <w:rPr>
          <w:rFonts w:ascii="Times New Roman" w:eastAsia="Calibri" w:hAnsi="Times New Roman" w:cs="Times New Roman"/>
          <w:b/>
          <w:sz w:val="24"/>
          <w:szCs w:val="24"/>
          <w:shd w:val="clear" w:color="auto" w:fill="FFFFFF"/>
        </w:rPr>
        <w:t xml:space="preserve">Nemokamas mokinių maitinimas. </w:t>
      </w:r>
      <w:r w:rsidR="00542980" w:rsidRPr="00C90662">
        <w:rPr>
          <w:rFonts w:ascii="Times New Roman" w:eastAsia="Calibri" w:hAnsi="Times New Roman" w:cs="Times New Roman"/>
          <w:color w:val="000000" w:themeColor="text1"/>
          <w:sz w:val="24"/>
          <w:szCs w:val="24"/>
          <w:shd w:val="clear" w:color="auto" w:fill="FFFFFF"/>
        </w:rPr>
        <w:t>2022 m. visi Kauno rajono mokiniai buvo maitinami mokykloje pagamintu karštu maistu. Bendrojo ugdymo mokyklų valgyklose vėl atnaujintas modernus mokinių aptarnavimo būdas – švediškas stalas (dėl koronaviruso Covid-19 pandemijos 2021 m. laikinai buvo pristabdytas) Savitarnos stalai veikia 19 mokyklų, tęsiama plėtra kitose mokyklose (Kulautuvos pagrindinėje, Užliedžių mokykloje-daugiafunkciame centre).</w:t>
      </w:r>
    </w:p>
    <w:p w14:paraId="3C62CBF8" w14:textId="77777777" w:rsidR="00542980" w:rsidRPr="00C90662" w:rsidRDefault="00542980" w:rsidP="00542980">
      <w:pPr>
        <w:widowControl w:val="0"/>
        <w:tabs>
          <w:tab w:val="left" w:pos="-1701"/>
          <w:tab w:val="left" w:pos="851"/>
          <w:tab w:val="left" w:pos="1418"/>
        </w:tabs>
        <w:spacing w:line="240" w:lineRule="auto"/>
        <w:jc w:val="both"/>
        <w:rPr>
          <w:rFonts w:ascii="Times New Roman" w:eastAsia="Calibri" w:hAnsi="Times New Roman" w:cs="Times New Roman"/>
          <w:color w:val="000000" w:themeColor="text1"/>
          <w:sz w:val="24"/>
          <w:szCs w:val="24"/>
          <w:shd w:val="clear" w:color="auto" w:fill="FFFFFF"/>
        </w:rPr>
      </w:pPr>
      <w:r w:rsidRPr="00C90662">
        <w:rPr>
          <w:rFonts w:ascii="Times New Roman" w:eastAsia="Calibri" w:hAnsi="Times New Roman" w:cs="Times New Roman"/>
          <w:color w:val="000000" w:themeColor="text1"/>
          <w:sz w:val="24"/>
          <w:szCs w:val="24"/>
          <w:shd w:val="clear" w:color="auto" w:fill="FFFFFF"/>
        </w:rPr>
        <w:tab/>
        <w:t xml:space="preserve">2022 m. švietimo įstaigose toliau buvo tęsiamas maisto paruošimo patalpų atnaujinimo ir modernizavimo procesas: naujos modernios virtuvės atidarytos Neveronių lopšelyje-darželyje, Mastaičių mokykloje-daugiafunkciame centre. Kauno rajono mokyklose yra įrengta apie 75 proc. naujų modernių virtuvių, iš dalies atnaujinta – apie 25 proc. </w:t>
      </w:r>
    </w:p>
    <w:p w14:paraId="6558C2B8" w14:textId="58D2BAB3" w:rsidR="009F0C54" w:rsidRPr="00C90662" w:rsidRDefault="009F0C54" w:rsidP="00542980">
      <w:pPr>
        <w:widowControl w:val="0"/>
        <w:tabs>
          <w:tab w:val="left" w:pos="-1701"/>
          <w:tab w:val="left" w:pos="851"/>
          <w:tab w:val="left" w:pos="1418"/>
        </w:tabs>
        <w:spacing w:after="0" w:line="240" w:lineRule="auto"/>
        <w:ind w:firstLine="851"/>
        <w:jc w:val="both"/>
        <w:rPr>
          <w:rFonts w:ascii="Times New Roman" w:eastAsia="Times New Roman" w:hAnsi="Times New Roman" w:cs="Times New Roman"/>
          <w:b/>
          <w:iCs/>
          <w:sz w:val="24"/>
          <w:szCs w:val="24"/>
          <w:lang w:eastAsia="lt-LT"/>
        </w:rPr>
      </w:pPr>
      <w:r w:rsidRPr="00C90662">
        <w:rPr>
          <w:rFonts w:ascii="Times New Roman" w:eastAsia="Times New Roman" w:hAnsi="Times New Roman" w:cs="Times New Roman"/>
          <w:b/>
          <w:iCs/>
          <w:sz w:val="24"/>
          <w:szCs w:val="24"/>
          <w:lang w:eastAsia="lt-LT"/>
        </w:rPr>
        <w:t>Išvad</w:t>
      </w:r>
      <w:r w:rsidR="00B60EDC">
        <w:rPr>
          <w:rFonts w:ascii="Times New Roman" w:eastAsia="Times New Roman" w:hAnsi="Times New Roman" w:cs="Times New Roman"/>
          <w:b/>
          <w:iCs/>
          <w:sz w:val="24"/>
          <w:szCs w:val="24"/>
          <w:lang w:eastAsia="lt-LT"/>
        </w:rPr>
        <w:t>os</w:t>
      </w:r>
      <w:r w:rsidR="003D2C7B" w:rsidRPr="00C90662">
        <w:rPr>
          <w:rFonts w:ascii="Times New Roman" w:eastAsia="Times New Roman" w:hAnsi="Times New Roman" w:cs="Times New Roman"/>
          <w:b/>
          <w:iCs/>
          <w:sz w:val="24"/>
          <w:szCs w:val="24"/>
          <w:lang w:eastAsia="lt-LT"/>
        </w:rPr>
        <w:t>:</w:t>
      </w:r>
    </w:p>
    <w:p w14:paraId="48429932" w14:textId="1F4EBCCA" w:rsidR="000739E3" w:rsidRDefault="00693C15" w:rsidP="001833A9">
      <w:pPr>
        <w:spacing w:after="0"/>
        <w:ind w:firstLine="851"/>
        <w:jc w:val="both"/>
        <w:rPr>
          <w:rFonts w:ascii="Times New Roman" w:eastAsia="Times New Roman" w:hAnsi="Times New Roman" w:cs="Times New Roman"/>
          <w:iCs/>
          <w:color w:val="FF0000"/>
          <w:sz w:val="24"/>
          <w:szCs w:val="24"/>
          <w:lang w:eastAsia="lt-LT"/>
        </w:rPr>
      </w:pPr>
      <w:r w:rsidRPr="00C90662">
        <w:rPr>
          <w:rFonts w:ascii="Times New Roman" w:eastAsia="Times New Roman" w:hAnsi="Times New Roman" w:cs="Times New Roman"/>
          <w:iCs/>
          <w:sz w:val="24"/>
          <w:szCs w:val="24"/>
          <w:lang w:eastAsia="lt-LT"/>
        </w:rPr>
        <w:t>1.</w:t>
      </w:r>
      <w:r w:rsidRPr="00C90662">
        <w:rPr>
          <w:rFonts w:ascii="Times New Roman" w:eastAsia="Times New Roman" w:hAnsi="Times New Roman" w:cs="Times New Roman"/>
          <w:b/>
          <w:iCs/>
          <w:sz w:val="24"/>
          <w:szCs w:val="24"/>
          <w:lang w:eastAsia="lt-LT"/>
        </w:rPr>
        <w:t xml:space="preserve"> </w:t>
      </w:r>
      <w:r w:rsidR="000E4B32" w:rsidRPr="00C90662">
        <w:rPr>
          <w:rFonts w:ascii="Times New Roman" w:eastAsia="Calibri" w:hAnsi="Times New Roman" w:cs="Times New Roman"/>
          <w:iCs/>
          <w:sz w:val="24"/>
          <w:szCs w:val="24"/>
          <w:shd w:val="clear" w:color="auto" w:fill="FFFFFF"/>
          <w:lang w:eastAsia="lt-LT"/>
        </w:rPr>
        <w:t>Aukšto</w:t>
      </w:r>
      <w:r w:rsidR="000E4B32" w:rsidRPr="006B24D1">
        <w:rPr>
          <w:rFonts w:ascii="Times New Roman" w:eastAsia="Calibri" w:hAnsi="Times New Roman" w:cs="Times New Roman"/>
          <w:iCs/>
          <w:sz w:val="24"/>
          <w:szCs w:val="24"/>
          <w:shd w:val="clear" w:color="auto" w:fill="FFFFFF"/>
          <w:lang w:eastAsia="lt-LT"/>
        </w:rPr>
        <w:t>s kvalifikacijos mokytojų (mokytojų metodininkų ir ekspertų) dalis per metus padidėjo 0,6 proc</w:t>
      </w:r>
      <w:r w:rsidR="000E4B32">
        <w:rPr>
          <w:rFonts w:ascii="Times New Roman" w:eastAsia="Calibri" w:hAnsi="Times New Roman" w:cs="Times New Roman"/>
          <w:iCs/>
          <w:sz w:val="24"/>
          <w:szCs w:val="24"/>
          <w:shd w:val="clear" w:color="auto" w:fill="FFFFFF"/>
          <w:lang w:eastAsia="lt-LT"/>
        </w:rPr>
        <w:t xml:space="preserve">. </w:t>
      </w:r>
      <w:r w:rsidR="000E4B32" w:rsidRPr="000739E3">
        <w:rPr>
          <w:rFonts w:ascii="Times New Roman" w:eastAsia="Calibri" w:hAnsi="Times New Roman" w:cs="Times New Roman"/>
          <w:iCs/>
          <w:sz w:val="24"/>
          <w:szCs w:val="24"/>
          <w:shd w:val="clear" w:color="auto" w:fill="FFFFFF"/>
          <w:lang w:eastAsia="lt-LT"/>
        </w:rPr>
        <w:t>Atlikus</w:t>
      </w:r>
      <w:r w:rsidR="000739E3" w:rsidRPr="000739E3">
        <w:rPr>
          <w:rFonts w:ascii="Times New Roman" w:eastAsia="Calibri" w:hAnsi="Times New Roman" w:cs="Times New Roman"/>
          <w:iCs/>
          <w:sz w:val="24"/>
          <w:szCs w:val="24"/>
          <w:shd w:val="clear" w:color="auto" w:fill="FFFFFF"/>
          <w:lang w:eastAsia="lt-LT"/>
        </w:rPr>
        <w:t xml:space="preserve"> mokytojų poreikio analizę </w:t>
      </w:r>
      <w:r w:rsidRPr="000739E3">
        <w:rPr>
          <w:rFonts w:ascii="Times New Roman" w:eastAsia="Calibri" w:hAnsi="Times New Roman" w:cs="Times New Roman"/>
          <w:iCs/>
          <w:sz w:val="24"/>
          <w:szCs w:val="24"/>
          <w:shd w:val="clear" w:color="auto" w:fill="FFFFFF"/>
          <w:lang w:eastAsia="lt-LT"/>
        </w:rPr>
        <w:t>Savivaldybė</w:t>
      </w:r>
      <w:r w:rsidR="000739E3" w:rsidRPr="000739E3">
        <w:rPr>
          <w:rFonts w:ascii="Times New Roman" w:eastAsia="Calibri" w:hAnsi="Times New Roman" w:cs="Times New Roman"/>
          <w:iCs/>
          <w:sz w:val="24"/>
          <w:szCs w:val="24"/>
          <w:shd w:val="clear" w:color="auto" w:fill="FFFFFF"/>
          <w:lang w:eastAsia="lt-LT"/>
        </w:rPr>
        <w:t xml:space="preserve"> įvairiais būdais siekia pritraukti specialistus – finansuoja persikvalifikavimo studijas, skiria stipendijas, dalyvauja programose.</w:t>
      </w:r>
      <w:r w:rsidRPr="000739E3">
        <w:rPr>
          <w:rFonts w:ascii="Times New Roman" w:eastAsia="Calibri" w:hAnsi="Times New Roman" w:cs="Times New Roman"/>
          <w:iCs/>
          <w:sz w:val="24"/>
          <w:szCs w:val="24"/>
          <w:shd w:val="clear" w:color="auto" w:fill="FFFFFF"/>
          <w:lang w:eastAsia="lt-LT"/>
        </w:rPr>
        <w:t xml:space="preserve"> </w:t>
      </w:r>
      <w:r w:rsidR="000739E3">
        <w:rPr>
          <w:rFonts w:ascii="Times New Roman" w:eastAsia="Calibri" w:hAnsi="Times New Roman" w:cs="Times New Roman"/>
          <w:iCs/>
          <w:sz w:val="24"/>
          <w:szCs w:val="24"/>
          <w:shd w:val="clear" w:color="auto" w:fill="FFFFFF"/>
          <w:lang w:eastAsia="lt-LT"/>
        </w:rPr>
        <w:t xml:space="preserve">Savivaldybės indėlio į ugdymą rodiklis „Jaunesnių nei 50 metų bei 50 metų ir vyresnio amžiaus mokytojų santykis“ per metus šiek tiek padidėjo </w:t>
      </w:r>
      <w:r w:rsidR="000739E3" w:rsidRPr="00CF31E2">
        <w:rPr>
          <w:rFonts w:ascii="Times New Roman" w:hAnsi="Times New Roman" w:cs="Times New Roman"/>
          <w:sz w:val="24"/>
          <w:szCs w:val="24"/>
        </w:rPr>
        <w:t>(</w:t>
      </w:r>
      <w:r w:rsidR="000739E3" w:rsidRPr="00CF31E2">
        <w:rPr>
          <w:rFonts w:ascii="Times New Roman" w:hAnsi="Times New Roman" w:cs="Times New Roman"/>
          <w:b/>
          <w:sz w:val="24"/>
          <w:szCs w:val="24"/>
        </w:rPr>
        <w:t>padaryta pažanga)</w:t>
      </w:r>
      <w:r w:rsidR="000739E3">
        <w:rPr>
          <w:rFonts w:ascii="Times New Roman" w:hAnsi="Times New Roman" w:cs="Times New Roman"/>
          <w:b/>
          <w:sz w:val="24"/>
          <w:szCs w:val="24"/>
        </w:rPr>
        <w:t>.</w:t>
      </w:r>
      <w:r w:rsidR="000739E3" w:rsidRPr="004F3550">
        <w:rPr>
          <w:rFonts w:ascii="Times New Roman" w:eastAsia="Times New Roman" w:hAnsi="Times New Roman" w:cs="Times New Roman"/>
          <w:iCs/>
          <w:color w:val="FF0000"/>
          <w:sz w:val="24"/>
          <w:szCs w:val="24"/>
          <w:lang w:eastAsia="lt-LT"/>
        </w:rPr>
        <w:t xml:space="preserve"> </w:t>
      </w:r>
    </w:p>
    <w:p w14:paraId="4C1D044D" w14:textId="7ADB4144" w:rsidR="00C80C69" w:rsidRPr="00C90662" w:rsidRDefault="001833A9" w:rsidP="00C90662">
      <w:pPr>
        <w:spacing w:after="0"/>
        <w:ind w:firstLine="851"/>
        <w:jc w:val="both"/>
        <w:rPr>
          <w:rFonts w:ascii="Times New Roman" w:eastAsia="Calibri" w:hAnsi="Times New Roman" w:cs="Times New Roman"/>
          <w:bCs/>
          <w:iCs/>
          <w:sz w:val="24"/>
          <w:szCs w:val="24"/>
          <w:shd w:val="clear" w:color="auto" w:fill="FFFFFF"/>
          <w:lang w:eastAsia="lt-LT"/>
        </w:rPr>
      </w:pPr>
      <w:r w:rsidRPr="001833A9">
        <w:rPr>
          <w:rFonts w:ascii="Times New Roman" w:eastAsia="Calibri" w:hAnsi="Times New Roman" w:cs="Times New Roman"/>
          <w:iCs/>
          <w:sz w:val="24"/>
          <w:szCs w:val="24"/>
          <w:shd w:val="clear" w:color="auto" w:fill="FFFFFF"/>
          <w:lang w:eastAsia="lt-LT"/>
        </w:rPr>
        <w:t>2. Padaugėjo mokinių</w:t>
      </w:r>
      <w:r>
        <w:rPr>
          <w:rFonts w:ascii="Times New Roman" w:eastAsia="Calibri" w:hAnsi="Times New Roman" w:cs="Times New Roman"/>
          <w:iCs/>
          <w:sz w:val="24"/>
          <w:szCs w:val="24"/>
          <w:shd w:val="clear" w:color="auto" w:fill="FFFFFF"/>
          <w:lang w:eastAsia="lt-LT"/>
        </w:rPr>
        <w:t>, lankančių Savivaldybės</w:t>
      </w:r>
      <w:r w:rsidRPr="001833A9">
        <w:rPr>
          <w:rFonts w:ascii="Times New Roman" w:eastAsia="Calibri" w:hAnsi="Times New Roman" w:cs="Times New Roman"/>
          <w:iCs/>
          <w:sz w:val="24"/>
          <w:szCs w:val="24"/>
          <w:shd w:val="clear" w:color="auto" w:fill="FFFFFF"/>
          <w:lang w:eastAsia="lt-LT"/>
        </w:rPr>
        <w:t xml:space="preserve"> </w:t>
      </w:r>
      <w:r w:rsidRPr="00723555">
        <w:rPr>
          <w:rFonts w:ascii="Times New Roman" w:hAnsi="Times New Roman" w:cs="Times New Roman"/>
          <w:sz w:val="24"/>
          <w:szCs w:val="24"/>
        </w:rPr>
        <w:t>neformaliojo švietimo mokykl</w:t>
      </w:r>
      <w:r>
        <w:rPr>
          <w:rFonts w:ascii="Times New Roman" w:hAnsi="Times New Roman" w:cs="Times New Roman"/>
          <w:sz w:val="24"/>
          <w:szCs w:val="24"/>
        </w:rPr>
        <w:t>as, dalyvaujančių NVŠ bei mokyklų vykdomose neformaliojo vaikų švietimo programose</w:t>
      </w:r>
      <w:r w:rsidR="00C90662">
        <w:rPr>
          <w:rFonts w:ascii="Times New Roman" w:hAnsi="Times New Roman" w:cs="Times New Roman"/>
          <w:sz w:val="24"/>
          <w:szCs w:val="24"/>
        </w:rPr>
        <w:t xml:space="preserve">. </w:t>
      </w:r>
      <w:r w:rsidR="00C90662" w:rsidRPr="000739E3">
        <w:rPr>
          <w:rFonts w:ascii="Times New Roman" w:eastAsia="Calibri" w:hAnsi="Times New Roman" w:cs="Times New Roman"/>
          <w:iCs/>
          <w:sz w:val="24"/>
          <w:szCs w:val="24"/>
          <w:shd w:val="clear" w:color="auto" w:fill="FFFFFF"/>
          <w:lang w:eastAsia="lt-LT"/>
        </w:rPr>
        <w:t>Vaikams ir jaunimui sudaroma palanki aplinka bei infrastruktūra, plečiamos ir skatinamos įvairios jaunimo veiklos.</w:t>
      </w:r>
      <w:r w:rsidR="00C90662" w:rsidRPr="00CF31E2">
        <w:rPr>
          <w:rFonts w:ascii="Times New Roman" w:hAnsi="Times New Roman" w:cs="Times New Roman"/>
          <w:sz w:val="24"/>
          <w:szCs w:val="24"/>
        </w:rPr>
        <w:t xml:space="preserve"> </w:t>
      </w:r>
      <w:r w:rsidRPr="00CF31E2">
        <w:rPr>
          <w:rFonts w:ascii="Times New Roman" w:hAnsi="Times New Roman" w:cs="Times New Roman"/>
          <w:sz w:val="24"/>
          <w:szCs w:val="24"/>
        </w:rPr>
        <w:t>(</w:t>
      </w:r>
      <w:r w:rsidRPr="00CF31E2">
        <w:rPr>
          <w:rFonts w:ascii="Times New Roman" w:hAnsi="Times New Roman" w:cs="Times New Roman"/>
          <w:b/>
          <w:sz w:val="24"/>
          <w:szCs w:val="24"/>
        </w:rPr>
        <w:t>padaryta pažanga)</w:t>
      </w:r>
      <w:r>
        <w:rPr>
          <w:rFonts w:ascii="Times New Roman" w:hAnsi="Times New Roman" w:cs="Times New Roman"/>
          <w:b/>
          <w:sz w:val="24"/>
          <w:szCs w:val="24"/>
        </w:rPr>
        <w:t>.</w:t>
      </w:r>
      <w:r w:rsidR="00C90662">
        <w:rPr>
          <w:rFonts w:ascii="Times New Roman" w:hAnsi="Times New Roman" w:cs="Times New Roman"/>
          <w:b/>
          <w:sz w:val="24"/>
          <w:szCs w:val="24"/>
        </w:rPr>
        <w:t xml:space="preserve"> </w:t>
      </w:r>
      <w:r w:rsidR="00C90662" w:rsidRPr="00C90662">
        <w:rPr>
          <w:rFonts w:ascii="Times New Roman" w:hAnsi="Times New Roman" w:cs="Times New Roman"/>
          <w:bCs/>
          <w:sz w:val="24"/>
          <w:szCs w:val="24"/>
        </w:rPr>
        <w:t xml:space="preserve">Reikėtų </w:t>
      </w:r>
      <w:r w:rsidR="00C90662">
        <w:rPr>
          <w:rFonts w:ascii="Times New Roman" w:hAnsi="Times New Roman" w:cs="Times New Roman"/>
          <w:bCs/>
          <w:sz w:val="24"/>
          <w:szCs w:val="24"/>
        </w:rPr>
        <w:t>ieškoti alternatyvos Talentingų mokinių akademijai.</w:t>
      </w:r>
    </w:p>
    <w:p w14:paraId="30097350" w14:textId="533F6374" w:rsidR="004119A4" w:rsidRPr="00C90662" w:rsidRDefault="00B60EDC" w:rsidP="00542980">
      <w:pPr>
        <w:pStyle w:val="Sraopastraipa"/>
        <w:widowControl w:val="0"/>
        <w:tabs>
          <w:tab w:val="left" w:pos="-1701"/>
          <w:tab w:val="left" w:pos="284"/>
          <w:tab w:val="left" w:pos="1418"/>
          <w:tab w:val="left" w:pos="1985"/>
        </w:tabs>
        <w:spacing w:after="0" w:line="240" w:lineRule="auto"/>
        <w:ind w:left="0" w:firstLine="851"/>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w:t>
      </w:r>
      <w:r w:rsidR="004119A4" w:rsidRPr="00C90662">
        <w:rPr>
          <w:rFonts w:ascii="Times New Roman" w:eastAsia="Times New Roman" w:hAnsi="Times New Roman" w:cs="Times New Roman"/>
          <w:iCs/>
          <w:sz w:val="24"/>
          <w:szCs w:val="24"/>
          <w:lang w:eastAsia="lt-LT"/>
        </w:rPr>
        <w:t>. Savivaldybėje</w:t>
      </w:r>
      <w:r w:rsidR="00627F48" w:rsidRPr="00627F48">
        <w:rPr>
          <w:rFonts w:ascii="Times New Roman" w:eastAsia="Calibri" w:hAnsi="Times New Roman" w:cs="Times New Roman"/>
          <w:color w:val="000000" w:themeColor="text1"/>
          <w:sz w:val="24"/>
          <w:szCs w:val="24"/>
          <w:shd w:val="clear" w:color="auto" w:fill="FFFFFF"/>
        </w:rPr>
        <w:t xml:space="preserve"> </w:t>
      </w:r>
      <w:r w:rsidR="00627F48" w:rsidRPr="00C90662">
        <w:rPr>
          <w:rFonts w:ascii="Times New Roman" w:eastAsia="Calibri" w:hAnsi="Times New Roman" w:cs="Times New Roman"/>
          <w:color w:val="000000" w:themeColor="text1"/>
          <w:sz w:val="24"/>
          <w:szCs w:val="24"/>
          <w:shd w:val="clear" w:color="auto" w:fill="FFFFFF"/>
        </w:rPr>
        <w:t>visi mokiniai maitinami mokyklo</w:t>
      </w:r>
      <w:r w:rsidR="00627F48">
        <w:rPr>
          <w:rFonts w:ascii="Times New Roman" w:eastAsia="Calibri" w:hAnsi="Times New Roman" w:cs="Times New Roman"/>
          <w:color w:val="000000" w:themeColor="text1"/>
          <w:sz w:val="24"/>
          <w:szCs w:val="24"/>
          <w:shd w:val="clear" w:color="auto" w:fill="FFFFFF"/>
        </w:rPr>
        <w:t>s</w:t>
      </w:r>
      <w:r w:rsidR="00627F48" w:rsidRPr="00C90662">
        <w:rPr>
          <w:rFonts w:ascii="Times New Roman" w:eastAsia="Calibri" w:hAnsi="Times New Roman" w:cs="Times New Roman"/>
          <w:color w:val="000000" w:themeColor="text1"/>
          <w:sz w:val="24"/>
          <w:szCs w:val="24"/>
          <w:shd w:val="clear" w:color="auto" w:fill="FFFFFF"/>
        </w:rPr>
        <w:t>e pagamintu karštu maistu</w:t>
      </w:r>
      <w:r w:rsidR="00627F48">
        <w:rPr>
          <w:rFonts w:ascii="Times New Roman" w:eastAsia="Calibri" w:hAnsi="Times New Roman" w:cs="Times New Roman"/>
          <w:color w:val="000000" w:themeColor="text1"/>
          <w:sz w:val="24"/>
          <w:szCs w:val="24"/>
          <w:shd w:val="clear" w:color="auto" w:fill="FFFFFF"/>
        </w:rPr>
        <w:t>,</w:t>
      </w:r>
      <w:r w:rsidR="004119A4" w:rsidRPr="00C90662">
        <w:rPr>
          <w:rFonts w:ascii="Times New Roman" w:eastAsia="Times New Roman" w:hAnsi="Times New Roman" w:cs="Times New Roman"/>
          <w:iCs/>
          <w:sz w:val="24"/>
          <w:szCs w:val="24"/>
          <w:lang w:eastAsia="lt-LT"/>
        </w:rPr>
        <w:t xml:space="preserve"> </w:t>
      </w:r>
      <w:r w:rsidR="00627F48">
        <w:rPr>
          <w:rFonts w:ascii="Times New Roman" w:eastAsia="Times New Roman" w:hAnsi="Times New Roman" w:cs="Times New Roman"/>
          <w:b/>
          <w:bCs/>
          <w:iCs/>
          <w:sz w:val="24"/>
          <w:szCs w:val="24"/>
          <w:lang w:eastAsia="lt-LT"/>
        </w:rPr>
        <w:t>gerinamos</w:t>
      </w:r>
      <w:r w:rsidR="004119A4" w:rsidRPr="00C90662">
        <w:rPr>
          <w:rFonts w:ascii="Times New Roman" w:eastAsia="Times New Roman" w:hAnsi="Times New Roman" w:cs="Times New Roman"/>
          <w:iCs/>
          <w:sz w:val="24"/>
          <w:szCs w:val="24"/>
          <w:lang w:eastAsia="lt-LT"/>
        </w:rPr>
        <w:t xml:space="preserve"> mokinių maitinimo sąlyg</w:t>
      </w:r>
      <w:r w:rsidR="00C90662">
        <w:rPr>
          <w:rFonts w:ascii="Times New Roman" w:eastAsia="Times New Roman" w:hAnsi="Times New Roman" w:cs="Times New Roman"/>
          <w:iCs/>
          <w:sz w:val="24"/>
          <w:szCs w:val="24"/>
          <w:lang w:eastAsia="lt-LT"/>
        </w:rPr>
        <w:t>os</w:t>
      </w:r>
      <w:r w:rsidR="00621FB8" w:rsidRPr="00C90662">
        <w:rPr>
          <w:rFonts w:ascii="Times New Roman" w:eastAsia="Times New Roman" w:hAnsi="Times New Roman" w:cs="Times New Roman"/>
          <w:iCs/>
          <w:sz w:val="24"/>
          <w:szCs w:val="24"/>
          <w:lang w:eastAsia="lt-LT"/>
        </w:rPr>
        <w:t>.</w:t>
      </w:r>
    </w:p>
    <w:p w14:paraId="44E9116F" w14:textId="77777777" w:rsidR="00C90662" w:rsidRPr="00C90662" w:rsidRDefault="00C90662" w:rsidP="00542980">
      <w:pPr>
        <w:pStyle w:val="Sraopastraipa"/>
        <w:widowControl w:val="0"/>
        <w:tabs>
          <w:tab w:val="left" w:pos="-1701"/>
          <w:tab w:val="left" w:pos="284"/>
          <w:tab w:val="left" w:pos="1418"/>
          <w:tab w:val="left" w:pos="1985"/>
        </w:tabs>
        <w:spacing w:after="0" w:line="240" w:lineRule="auto"/>
        <w:ind w:left="0" w:firstLine="851"/>
        <w:jc w:val="both"/>
        <w:rPr>
          <w:rFonts w:ascii="Times New Roman" w:eastAsia="Times New Roman" w:hAnsi="Times New Roman" w:cs="Times New Roman"/>
          <w:sz w:val="24"/>
          <w:szCs w:val="24"/>
          <w:lang w:eastAsia="lt-LT"/>
        </w:rPr>
      </w:pPr>
    </w:p>
    <w:p w14:paraId="60ACA740" w14:textId="20F6AD7B" w:rsidR="009D4145" w:rsidRPr="00C90662" w:rsidRDefault="00624444" w:rsidP="00542980">
      <w:pPr>
        <w:widowControl w:val="0"/>
        <w:tabs>
          <w:tab w:val="left" w:pos="-1701"/>
          <w:tab w:val="left" w:pos="284"/>
          <w:tab w:val="left" w:pos="1418"/>
          <w:tab w:val="left" w:pos="1985"/>
        </w:tabs>
        <w:spacing w:after="0" w:line="240" w:lineRule="auto"/>
        <w:ind w:firstLine="851"/>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w:t>
      </w:r>
      <w:r w:rsidR="00300986" w:rsidRPr="00C90662">
        <w:rPr>
          <w:rFonts w:ascii="Times New Roman" w:eastAsia="Times New Roman" w:hAnsi="Times New Roman" w:cs="Times New Roman"/>
          <w:b/>
          <w:sz w:val="24"/>
          <w:szCs w:val="24"/>
          <w:lang w:eastAsia="lt-LT"/>
        </w:rPr>
        <w:t xml:space="preserve"> uždavinys.</w:t>
      </w:r>
      <w:r w:rsidR="00300986" w:rsidRPr="004F3550">
        <w:rPr>
          <w:rFonts w:ascii="Times New Roman" w:eastAsia="Times New Roman" w:hAnsi="Times New Roman" w:cs="Times New Roman"/>
          <w:b/>
          <w:color w:val="FF0000"/>
          <w:sz w:val="24"/>
          <w:szCs w:val="24"/>
          <w:lang w:eastAsia="lt-LT"/>
        </w:rPr>
        <w:t xml:space="preserve"> </w:t>
      </w:r>
      <w:r w:rsidR="00300986" w:rsidRPr="004F3550">
        <w:rPr>
          <w:rFonts w:ascii="Times New Roman" w:eastAsia="Times New Roman" w:hAnsi="Times New Roman" w:cs="Times New Roman"/>
          <w:b/>
          <w:sz w:val="24"/>
          <w:szCs w:val="24"/>
          <w:lang w:eastAsia="lt-LT"/>
        </w:rPr>
        <w:t>Vykdyti prevencines programas ir veiklas.</w:t>
      </w:r>
      <w:r w:rsidR="00985365" w:rsidRPr="004F3550">
        <w:rPr>
          <w:rFonts w:ascii="Times New Roman" w:eastAsia="Times New Roman" w:hAnsi="Times New Roman" w:cs="Times New Roman"/>
          <w:b/>
          <w:sz w:val="24"/>
          <w:szCs w:val="24"/>
          <w:lang w:eastAsia="lt-LT"/>
        </w:rPr>
        <w:t xml:space="preserve"> </w:t>
      </w:r>
    </w:p>
    <w:p w14:paraId="74FC4A0B" w14:textId="24E0EFC8" w:rsidR="00542980" w:rsidRPr="008369E4" w:rsidRDefault="00542980" w:rsidP="00C90662">
      <w:pPr>
        <w:spacing w:after="0" w:line="240" w:lineRule="auto"/>
        <w:ind w:firstLine="851"/>
        <w:jc w:val="both"/>
        <w:rPr>
          <w:rFonts w:ascii="Times New Roman" w:hAnsi="Times New Roman" w:cs="Times New Roman"/>
          <w:bCs/>
          <w:sz w:val="24"/>
          <w:szCs w:val="24"/>
        </w:rPr>
      </w:pPr>
      <w:bookmarkStart w:id="10" w:name="_Hlk123638987"/>
      <w:r w:rsidRPr="008369E4">
        <w:rPr>
          <w:rFonts w:ascii="Times New Roman" w:hAnsi="Times New Roman" w:cs="Times New Roman"/>
          <w:bCs/>
          <w:sz w:val="24"/>
          <w:szCs w:val="24"/>
        </w:rPr>
        <w:t>Savivaldybės biudžeto lėšomis (7,9 tūkst. Eur</w:t>
      </w:r>
      <w:r w:rsidR="00B60EDC" w:rsidRPr="008369E4">
        <w:rPr>
          <w:rFonts w:ascii="Times New Roman" w:hAnsi="Times New Roman" w:cs="Times New Roman"/>
          <w:bCs/>
          <w:sz w:val="24"/>
          <w:szCs w:val="24"/>
        </w:rPr>
        <w:t>; 2021 m. 7,5 tūkst. Eur</w:t>
      </w:r>
      <w:r w:rsidRPr="008369E4">
        <w:rPr>
          <w:rFonts w:ascii="Times New Roman" w:hAnsi="Times New Roman" w:cs="Times New Roman"/>
          <w:bCs/>
          <w:sz w:val="24"/>
          <w:szCs w:val="24"/>
        </w:rPr>
        <w:t>) įgyvendintos 28 (2021 m. – 25) psichoaktyviųjų medžiagų vartojimo prevencijos programos, kuriose dalyvavo 5975 mokiniai</w:t>
      </w:r>
      <w:r w:rsidR="00B60EDC" w:rsidRPr="008369E4">
        <w:rPr>
          <w:rFonts w:ascii="Times New Roman" w:hAnsi="Times New Roman" w:cs="Times New Roman"/>
          <w:bCs/>
          <w:sz w:val="24"/>
          <w:szCs w:val="24"/>
        </w:rPr>
        <w:t xml:space="preserve"> (2021 m. 5172)</w:t>
      </w:r>
      <w:r w:rsidRPr="008369E4">
        <w:rPr>
          <w:rFonts w:ascii="Times New Roman" w:hAnsi="Times New Roman" w:cs="Times New Roman"/>
          <w:bCs/>
          <w:sz w:val="24"/>
          <w:szCs w:val="24"/>
        </w:rPr>
        <w:t xml:space="preserve">. </w:t>
      </w:r>
    </w:p>
    <w:p w14:paraId="0DB17ED6" w14:textId="47C9CBAC" w:rsidR="00542980" w:rsidRPr="008369E4" w:rsidRDefault="00542980" w:rsidP="004F3550">
      <w:pPr>
        <w:spacing w:after="0" w:line="240" w:lineRule="auto"/>
        <w:ind w:firstLine="851"/>
        <w:jc w:val="both"/>
        <w:rPr>
          <w:rFonts w:ascii="Times New Roman" w:hAnsi="Times New Roman" w:cs="Times New Roman"/>
          <w:bCs/>
          <w:sz w:val="24"/>
          <w:szCs w:val="24"/>
        </w:rPr>
      </w:pPr>
      <w:r w:rsidRPr="008369E4">
        <w:rPr>
          <w:rFonts w:ascii="Times New Roman" w:hAnsi="Times New Roman" w:cs="Times New Roman"/>
          <w:bCs/>
          <w:sz w:val="24"/>
          <w:szCs w:val="24"/>
        </w:rPr>
        <w:t>Visose mokyklose vykdoma į ugdymo dalykų programų turinį integruojama Alkoholio, tabako ir kitų psichiką veikiančių medžiagų vartojimo prevencijos programa, Sveikatos ir lytiškumo ugdymo bei rengimo šeimai bendroji programa, kitos programos (</w:t>
      </w:r>
      <w:proofErr w:type="spellStart"/>
      <w:r w:rsidRPr="008369E4">
        <w:rPr>
          <w:rFonts w:ascii="Times New Roman" w:hAnsi="Times New Roman" w:cs="Times New Roman"/>
          <w:bCs/>
          <w:sz w:val="24"/>
          <w:szCs w:val="24"/>
        </w:rPr>
        <w:t>Lions</w:t>
      </w:r>
      <w:proofErr w:type="spellEnd"/>
      <w:r w:rsidRPr="008369E4">
        <w:rPr>
          <w:rFonts w:ascii="Times New Roman" w:hAnsi="Times New Roman" w:cs="Times New Roman"/>
          <w:bCs/>
          <w:sz w:val="24"/>
          <w:szCs w:val="24"/>
        </w:rPr>
        <w:t xml:space="preserve"> </w:t>
      </w:r>
      <w:proofErr w:type="spellStart"/>
      <w:r w:rsidRPr="008369E4">
        <w:rPr>
          <w:rFonts w:ascii="Times New Roman" w:hAnsi="Times New Roman" w:cs="Times New Roman"/>
          <w:bCs/>
          <w:sz w:val="24"/>
          <w:szCs w:val="24"/>
        </w:rPr>
        <w:t>Quest</w:t>
      </w:r>
      <w:proofErr w:type="spellEnd"/>
      <w:r w:rsidRPr="008369E4">
        <w:rPr>
          <w:rFonts w:ascii="Times New Roman" w:hAnsi="Times New Roman" w:cs="Times New Roman"/>
          <w:bCs/>
          <w:sz w:val="24"/>
          <w:szCs w:val="24"/>
        </w:rPr>
        <w:t xml:space="preserve"> socialinio emocinio ugdymo programa, psichoaktyviųjų medžiagų vartojimo prevencijos programos „Gyvai“, „Savu keliu“, „Sniego gniūžtė“, </w:t>
      </w:r>
      <w:proofErr w:type="spellStart"/>
      <w:r w:rsidRPr="008369E4">
        <w:rPr>
          <w:rFonts w:ascii="Times New Roman" w:hAnsi="Times New Roman" w:cs="Times New Roman"/>
          <w:bCs/>
          <w:sz w:val="24"/>
          <w:szCs w:val="24"/>
        </w:rPr>
        <w:t>Olweus</w:t>
      </w:r>
      <w:proofErr w:type="spellEnd"/>
      <w:r w:rsidRPr="008369E4">
        <w:rPr>
          <w:rFonts w:ascii="Times New Roman" w:hAnsi="Times New Roman" w:cs="Times New Roman"/>
          <w:bCs/>
          <w:sz w:val="24"/>
          <w:szCs w:val="24"/>
        </w:rPr>
        <w:t xml:space="preserve"> patyčių prevencijos programa, seksualinės prievartos prieš vaikus ir seksualinio vaikų išnaudojimo prevencijos programa „Saugok ir gerbk mane“). Mokyklose vykdomi prevenciniai renginiai (Tolerancijos savaitė, Veiksmo savaitė be patyčių, akcijos ir kt.), socialinių emocinių įgūdžių užsiėmimai. Stiprinamas socialinių emocinių kompetencijų ugdymas švietimo įstaigose: savivaldybės biudžeto lėšomis (11,0 tūkst. Eur.) 5 mokyklose (Domeikavos, Vilkijos gimnazijose, Ringaudų pradinėje mokykloje, Akademijos mokykloje-darželyje „Gilė“, Užliedžių mokykloje-daugiafunkciame centre)</w:t>
      </w:r>
      <w:r w:rsidR="00B60EDC" w:rsidRPr="008369E4">
        <w:rPr>
          <w:rFonts w:ascii="Times New Roman" w:hAnsi="Times New Roman" w:cs="Times New Roman"/>
          <w:bCs/>
          <w:sz w:val="24"/>
          <w:szCs w:val="24"/>
        </w:rPr>
        <w:t xml:space="preserve"> (2021 m. 7 ugdymo įstaigose)</w:t>
      </w:r>
      <w:r w:rsidRPr="008369E4">
        <w:rPr>
          <w:rFonts w:ascii="Times New Roman" w:hAnsi="Times New Roman" w:cs="Times New Roman"/>
          <w:bCs/>
          <w:sz w:val="24"/>
          <w:szCs w:val="24"/>
        </w:rPr>
        <w:t xml:space="preserve"> įdiegta </w:t>
      </w:r>
      <w:proofErr w:type="spellStart"/>
      <w:r w:rsidRPr="008369E4">
        <w:rPr>
          <w:rFonts w:ascii="Times New Roman" w:hAnsi="Times New Roman" w:cs="Times New Roman"/>
          <w:bCs/>
          <w:sz w:val="24"/>
          <w:szCs w:val="24"/>
        </w:rPr>
        <w:t>Lions</w:t>
      </w:r>
      <w:proofErr w:type="spellEnd"/>
      <w:r w:rsidRPr="008369E4">
        <w:rPr>
          <w:rFonts w:ascii="Times New Roman" w:hAnsi="Times New Roman" w:cs="Times New Roman"/>
          <w:bCs/>
          <w:sz w:val="24"/>
          <w:szCs w:val="24"/>
        </w:rPr>
        <w:t xml:space="preserve"> </w:t>
      </w:r>
      <w:proofErr w:type="spellStart"/>
      <w:r w:rsidRPr="008369E4">
        <w:rPr>
          <w:rFonts w:ascii="Times New Roman" w:hAnsi="Times New Roman" w:cs="Times New Roman"/>
          <w:bCs/>
          <w:sz w:val="24"/>
          <w:szCs w:val="24"/>
        </w:rPr>
        <w:t>Quest</w:t>
      </w:r>
      <w:proofErr w:type="spellEnd"/>
      <w:r w:rsidRPr="008369E4">
        <w:rPr>
          <w:rFonts w:ascii="Times New Roman" w:hAnsi="Times New Roman" w:cs="Times New Roman"/>
          <w:bCs/>
          <w:sz w:val="24"/>
          <w:szCs w:val="24"/>
        </w:rPr>
        <w:t xml:space="preserve"> nuosekli socialinio emocinio ugdymo programa</w:t>
      </w:r>
      <w:r w:rsidR="006C7364" w:rsidRPr="008369E4">
        <w:rPr>
          <w:rFonts w:ascii="Times New Roman" w:hAnsi="Times New Roman" w:cs="Times New Roman"/>
          <w:bCs/>
          <w:sz w:val="24"/>
          <w:szCs w:val="24"/>
        </w:rPr>
        <w:t>,</w:t>
      </w:r>
      <w:r w:rsidRPr="008369E4">
        <w:rPr>
          <w:rFonts w:ascii="Times New Roman" w:hAnsi="Times New Roman" w:cs="Times New Roman"/>
          <w:bCs/>
          <w:sz w:val="24"/>
          <w:szCs w:val="24"/>
        </w:rPr>
        <w:t xml:space="preserve"> 95 pedagogai </w:t>
      </w:r>
      <w:r w:rsidR="00B60EDC" w:rsidRPr="008369E4">
        <w:rPr>
          <w:rFonts w:ascii="Times New Roman" w:hAnsi="Times New Roman" w:cs="Times New Roman"/>
          <w:bCs/>
          <w:sz w:val="24"/>
          <w:szCs w:val="24"/>
        </w:rPr>
        <w:t xml:space="preserve">(2021 m. 108) </w:t>
      </w:r>
      <w:r w:rsidRPr="008369E4">
        <w:rPr>
          <w:rFonts w:ascii="Times New Roman" w:hAnsi="Times New Roman" w:cs="Times New Roman"/>
          <w:bCs/>
          <w:sz w:val="24"/>
          <w:szCs w:val="24"/>
        </w:rPr>
        <w:t xml:space="preserve">dalyvavo programos mokymuose, nupirkta </w:t>
      </w:r>
      <w:proofErr w:type="spellStart"/>
      <w:r w:rsidRPr="008369E4">
        <w:rPr>
          <w:rFonts w:ascii="Times New Roman" w:hAnsi="Times New Roman" w:cs="Times New Roman"/>
          <w:bCs/>
          <w:sz w:val="24"/>
          <w:szCs w:val="24"/>
        </w:rPr>
        <w:t>Lions</w:t>
      </w:r>
      <w:proofErr w:type="spellEnd"/>
      <w:r w:rsidRPr="008369E4">
        <w:rPr>
          <w:rFonts w:ascii="Times New Roman" w:hAnsi="Times New Roman" w:cs="Times New Roman"/>
          <w:bCs/>
          <w:sz w:val="24"/>
          <w:szCs w:val="24"/>
        </w:rPr>
        <w:t xml:space="preserve"> </w:t>
      </w:r>
      <w:proofErr w:type="spellStart"/>
      <w:r w:rsidRPr="008369E4">
        <w:rPr>
          <w:rFonts w:ascii="Times New Roman" w:hAnsi="Times New Roman" w:cs="Times New Roman"/>
          <w:bCs/>
          <w:sz w:val="24"/>
          <w:szCs w:val="24"/>
        </w:rPr>
        <w:t>Quest</w:t>
      </w:r>
      <w:proofErr w:type="spellEnd"/>
      <w:r w:rsidRPr="008369E4">
        <w:rPr>
          <w:rFonts w:ascii="Times New Roman" w:hAnsi="Times New Roman" w:cs="Times New Roman"/>
          <w:bCs/>
          <w:sz w:val="24"/>
          <w:szCs w:val="24"/>
        </w:rPr>
        <w:t xml:space="preserve"> programos metodika. Savivaldybės švietimo įstaigose sudaryta galimybė mokiniams dalyvauti bent vienoje nuoseklioje, ilgalaikėje socialines ir emocines kompetencijas ugdančioje prevencinėje programoje.</w:t>
      </w:r>
    </w:p>
    <w:p w14:paraId="6D5B8E83" w14:textId="74FCF47E" w:rsidR="00542980" w:rsidRPr="008369E4" w:rsidRDefault="006C7364" w:rsidP="006C7364">
      <w:pPr>
        <w:tabs>
          <w:tab w:val="left" w:pos="851"/>
        </w:tabs>
        <w:spacing w:after="0" w:line="240" w:lineRule="auto"/>
        <w:jc w:val="both"/>
        <w:rPr>
          <w:rFonts w:ascii="Times New Roman" w:hAnsi="Times New Roman" w:cs="Times New Roman"/>
          <w:bCs/>
          <w:sz w:val="24"/>
          <w:szCs w:val="24"/>
        </w:rPr>
      </w:pPr>
      <w:r w:rsidRPr="008369E4">
        <w:rPr>
          <w:rFonts w:ascii="Times New Roman" w:hAnsi="Times New Roman" w:cs="Times New Roman"/>
          <w:bCs/>
          <w:sz w:val="24"/>
          <w:szCs w:val="24"/>
        </w:rPr>
        <w:tab/>
      </w:r>
      <w:r w:rsidR="00542980" w:rsidRPr="008369E4">
        <w:rPr>
          <w:rFonts w:ascii="Times New Roman" w:hAnsi="Times New Roman" w:cs="Times New Roman"/>
          <w:bCs/>
          <w:sz w:val="24"/>
          <w:szCs w:val="24"/>
        </w:rPr>
        <w:t>Kauno rajono savivaldybės biudžetinė įstaiga visuomenės sveikatos biuras (toliau – Sveikatos biuras) koordinuoja Kauno rajono sveikatą stiprinančių mokyklų tinklo veiklą, kurioje dalyvauja 30 ugdymo įstaigų. 2022 metais prie Sveikatą stiprinančių mokyklų tinklo prisijungė Noreikiškių lopšelis-darželis „Smalsutis“ ir Domeikavos lopšelis-darželis „</w:t>
      </w:r>
      <w:proofErr w:type="spellStart"/>
      <w:r w:rsidR="00542980" w:rsidRPr="008369E4">
        <w:rPr>
          <w:rFonts w:ascii="Times New Roman" w:hAnsi="Times New Roman" w:cs="Times New Roman"/>
          <w:bCs/>
          <w:sz w:val="24"/>
          <w:szCs w:val="24"/>
        </w:rPr>
        <w:t>Luknė</w:t>
      </w:r>
      <w:proofErr w:type="spellEnd"/>
      <w:r w:rsidR="00542980" w:rsidRPr="008369E4">
        <w:rPr>
          <w:rFonts w:ascii="Times New Roman" w:hAnsi="Times New Roman" w:cs="Times New Roman"/>
          <w:bCs/>
          <w:sz w:val="24"/>
          <w:szCs w:val="24"/>
        </w:rPr>
        <w:t xml:space="preserve">“. </w:t>
      </w:r>
    </w:p>
    <w:p w14:paraId="6C772F53" w14:textId="18A990E9" w:rsidR="00542980" w:rsidRPr="008369E4" w:rsidRDefault="00542980" w:rsidP="006C7364">
      <w:pPr>
        <w:tabs>
          <w:tab w:val="left" w:pos="851"/>
        </w:tabs>
        <w:spacing w:after="0" w:line="240" w:lineRule="auto"/>
        <w:jc w:val="both"/>
        <w:rPr>
          <w:rFonts w:ascii="Times New Roman" w:hAnsi="Times New Roman" w:cs="Times New Roman"/>
          <w:bCs/>
          <w:sz w:val="24"/>
          <w:szCs w:val="24"/>
        </w:rPr>
      </w:pPr>
      <w:r w:rsidRPr="008369E4">
        <w:rPr>
          <w:rFonts w:ascii="Times New Roman" w:hAnsi="Times New Roman" w:cs="Times New Roman"/>
          <w:bCs/>
          <w:sz w:val="24"/>
          <w:szCs w:val="24"/>
        </w:rPr>
        <w:tab/>
        <w:t>Sveikatos biuras kartu su Higienos instituto Sveikatos stiprinimo centru ir Lietuvos mokinių neformaliojo švietimo centru organizavo iniciatyvą „Apibėk mokyklą“, kurioje dalyvavo virš 500 mokinių ir apie 20 mokytojų.</w:t>
      </w:r>
    </w:p>
    <w:p w14:paraId="335F672F" w14:textId="77777777" w:rsidR="00542980" w:rsidRPr="008369E4" w:rsidRDefault="00542980" w:rsidP="006C7364">
      <w:pPr>
        <w:tabs>
          <w:tab w:val="left" w:pos="851"/>
        </w:tabs>
        <w:spacing w:after="0" w:line="240" w:lineRule="auto"/>
        <w:jc w:val="both"/>
        <w:rPr>
          <w:rFonts w:ascii="Times New Roman" w:hAnsi="Times New Roman" w:cs="Times New Roman"/>
          <w:bCs/>
          <w:sz w:val="24"/>
          <w:szCs w:val="24"/>
        </w:rPr>
      </w:pPr>
      <w:r w:rsidRPr="008369E4">
        <w:rPr>
          <w:rFonts w:ascii="Times New Roman" w:hAnsi="Times New Roman" w:cs="Times New Roman"/>
          <w:bCs/>
          <w:sz w:val="24"/>
          <w:szCs w:val="24"/>
        </w:rPr>
        <w:tab/>
        <w:t>Ikimokyklinio ir pradinio ugdymo įstaigose vykdytos naujos iniciatyvos ,,Futbolas vaikščiojant“ ir „Aš ir mano seneliai“, kuriuose dalyvavo virš 300 dalyvių (152 vaikai ir 157 jų seneliai).</w:t>
      </w:r>
    </w:p>
    <w:p w14:paraId="6E063C6E" w14:textId="77777777" w:rsidR="00542980" w:rsidRPr="008369E4" w:rsidRDefault="00542980" w:rsidP="006C7364">
      <w:pPr>
        <w:tabs>
          <w:tab w:val="left" w:pos="851"/>
        </w:tabs>
        <w:spacing w:after="0" w:line="240" w:lineRule="auto"/>
        <w:jc w:val="both"/>
        <w:rPr>
          <w:rFonts w:ascii="Times New Roman" w:hAnsi="Times New Roman" w:cs="Times New Roman"/>
          <w:bCs/>
          <w:sz w:val="24"/>
          <w:szCs w:val="24"/>
        </w:rPr>
      </w:pPr>
      <w:r w:rsidRPr="008369E4">
        <w:rPr>
          <w:rFonts w:ascii="Times New Roman" w:hAnsi="Times New Roman" w:cs="Times New Roman"/>
          <w:bCs/>
          <w:sz w:val="24"/>
          <w:szCs w:val="24"/>
        </w:rPr>
        <w:lastRenderedPageBreak/>
        <w:tab/>
        <w:t xml:space="preserve">Visos Kauno rajono ugdymo įstaigos dalyvavo Sveikatos biuro ir Kauno rajono verslo ir turizmo informacijos centro bendradarbiavimo iniciatyvoje „Pamoka kitaip“. Pamokos metu mokiniai laivu „Zapyškis“ buvo plukdomi iš Zapyškio į Kulautuvą, kur specialistai vedė edukacijas, mankštas, funkcines karate ir </w:t>
      </w:r>
      <w:proofErr w:type="spellStart"/>
      <w:r w:rsidRPr="008369E4">
        <w:rPr>
          <w:rFonts w:ascii="Times New Roman" w:hAnsi="Times New Roman" w:cs="Times New Roman"/>
          <w:bCs/>
          <w:sz w:val="24"/>
          <w:szCs w:val="24"/>
        </w:rPr>
        <w:t>dziudo</w:t>
      </w:r>
      <w:proofErr w:type="spellEnd"/>
      <w:r w:rsidRPr="008369E4">
        <w:rPr>
          <w:rFonts w:ascii="Times New Roman" w:hAnsi="Times New Roman" w:cs="Times New Roman"/>
          <w:bCs/>
          <w:sz w:val="24"/>
          <w:szCs w:val="24"/>
        </w:rPr>
        <w:t xml:space="preserve"> treniruotes. Laivu „Zapyškis“ buvo plukdoma 64 kartus, dalyvavo 1177 mokiniai. </w:t>
      </w:r>
    </w:p>
    <w:p w14:paraId="0049374F" w14:textId="3C290799" w:rsidR="00542980" w:rsidRPr="008369E4" w:rsidRDefault="00542980" w:rsidP="004F3550">
      <w:pPr>
        <w:spacing w:after="0" w:line="240" w:lineRule="auto"/>
        <w:ind w:firstLine="851"/>
        <w:jc w:val="both"/>
        <w:rPr>
          <w:rFonts w:ascii="Times New Roman" w:hAnsi="Times New Roman" w:cs="Times New Roman"/>
          <w:bCs/>
          <w:sz w:val="24"/>
          <w:szCs w:val="24"/>
        </w:rPr>
      </w:pPr>
      <w:r w:rsidRPr="008369E4">
        <w:rPr>
          <w:rFonts w:ascii="Times New Roman" w:hAnsi="Times New Roman" w:cs="Times New Roman"/>
          <w:bCs/>
          <w:sz w:val="24"/>
          <w:szCs w:val="24"/>
        </w:rPr>
        <w:t xml:space="preserve">Pedagogai tobulino kompetencijas psichikos sveikatos srityje: 50 pedagogų dalyvavo savižudybių prevencijos </w:t>
      </w:r>
      <w:proofErr w:type="spellStart"/>
      <w:r w:rsidRPr="008369E4">
        <w:rPr>
          <w:rFonts w:ascii="Times New Roman" w:hAnsi="Times New Roman" w:cs="Times New Roman"/>
          <w:bCs/>
          <w:sz w:val="24"/>
          <w:szCs w:val="24"/>
        </w:rPr>
        <w:t>SafeTalk</w:t>
      </w:r>
      <w:proofErr w:type="spellEnd"/>
      <w:r w:rsidRPr="008369E4">
        <w:rPr>
          <w:rFonts w:ascii="Times New Roman" w:hAnsi="Times New Roman" w:cs="Times New Roman"/>
          <w:bCs/>
          <w:sz w:val="24"/>
          <w:szCs w:val="24"/>
        </w:rPr>
        <w:t xml:space="preserve"> ir intervencijos ASIST mokymuose, 60 darbuotojų iš 5 ugdymo įstaigų (Domeikavos lopšelio-darželio „</w:t>
      </w:r>
      <w:proofErr w:type="spellStart"/>
      <w:r w:rsidRPr="008369E4">
        <w:rPr>
          <w:rFonts w:ascii="Times New Roman" w:hAnsi="Times New Roman" w:cs="Times New Roman"/>
          <w:bCs/>
          <w:sz w:val="24"/>
          <w:szCs w:val="24"/>
        </w:rPr>
        <w:t>Luknė</w:t>
      </w:r>
      <w:proofErr w:type="spellEnd"/>
      <w:r w:rsidRPr="008369E4">
        <w:rPr>
          <w:rFonts w:ascii="Times New Roman" w:hAnsi="Times New Roman" w:cs="Times New Roman"/>
          <w:bCs/>
          <w:sz w:val="24"/>
          <w:szCs w:val="24"/>
        </w:rPr>
        <w:t xml:space="preserve">“, </w:t>
      </w:r>
      <w:proofErr w:type="spellStart"/>
      <w:r w:rsidRPr="008369E4">
        <w:rPr>
          <w:rFonts w:ascii="Times New Roman" w:hAnsi="Times New Roman" w:cs="Times New Roman"/>
          <w:bCs/>
          <w:sz w:val="24"/>
          <w:szCs w:val="24"/>
        </w:rPr>
        <w:t>Eigirgalos</w:t>
      </w:r>
      <w:proofErr w:type="spellEnd"/>
      <w:r w:rsidRPr="008369E4">
        <w:rPr>
          <w:rFonts w:ascii="Times New Roman" w:hAnsi="Times New Roman" w:cs="Times New Roman"/>
          <w:bCs/>
          <w:sz w:val="24"/>
          <w:szCs w:val="24"/>
        </w:rPr>
        <w:t xml:space="preserve"> lopšelio-darželio, Karmėlavos Balio Buračo, Piliuonos gimnazijų, Užliedžių mokyklos-daugiafunkcio centro) – 40 val. „Mokyklų bendruomenės gebėjimų psichikos sveikatos srityje stiprinimo“ mokymuose. </w:t>
      </w:r>
    </w:p>
    <w:bookmarkEnd w:id="10"/>
    <w:p w14:paraId="13DB822E" w14:textId="77777777" w:rsidR="00542980" w:rsidRPr="008369E4" w:rsidRDefault="00542980" w:rsidP="00E82DAF">
      <w:pPr>
        <w:spacing w:after="0" w:line="240" w:lineRule="auto"/>
        <w:jc w:val="both"/>
        <w:rPr>
          <w:rFonts w:ascii="Times New Roman" w:hAnsi="Times New Roman" w:cs="Times New Roman"/>
          <w:bCs/>
          <w:sz w:val="24"/>
          <w:szCs w:val="24"/>
        </w:rPr>
      </w:pPr>
      <w:r w:rsidRPr="008369E4">
        <w:rPr>
          <w:rFonts w:ascii="Times New Roman" w:hAnsi="Times New Roman" w:cs="Times New Roman"/>
          <w:bCs/>
          <w:sz w:val="24"/>
          <w:szCs w:val="24"/>
        </w:rPr>
        <w:t>Mokyklos įgyvendina prevencijos programas, vykdo teminius užsiėmimus, renginius. Diegiama nuosekli socialinio emocinio ugdymo programa LIONS QUEST.</w:t>
      </w:r>
    </w:p>
    <w:p w14:paraId="08E1AFBF" w14:textId="78B17522" w:rsidR="004F3550" w:rsidRPr="008369E4" w:rsidRDefault="00542980" w:rsidP="005A3245">
      <w:pPr>
        <w:spacing w:line="240" w:lineRule="auto"/>
        <w:jc w:val="both"/>
        <w:rPr>
          <w:rFonts w:ascii="Times New Roman" w:hAnsi="Times New Roman" w:cs="Times New Roman"/>
          <w:bCs/>
          <w:sz w:val="24"/>
          <w:szCs w:val="24"/>
        </w:rPr>
      </w:pPr>
      <w:r w:rsidRPr="008369E4">
        <w:rPr>
          <w:rFonts w:ascii="Times New Roman" w:hAnsi="Times New Roman" w:cs="Times New Roman"/>
          <w:bCs/>
          <w:sz w:val="24"/>
          <w:szCs w:val="24"/>
        </w:rPr>
        <w:tab/>
        <w:t>Didinant mokinių saugumą aptvertos tvora Karmėlavos Balio Buračo ir Neveronių gimnazijų teritorijos</w:t>
      </w:r>
      <w:r w:rsidR="004F3550" w:rsidRPr="008369E4">
        <w:rPr>
          <w:rFonts w:ascii="Times New Roman" w:hAnsi="Times New Roman" w:cs="Times New Roman"/>
          <w:bCs/>
          <w:sz w:val="24"/>
          <w:szCs w:val="24"/>
        </w:rPr>
        <w:t>.</w:t>
      </w:r>
    </w:p>
    <w:p w14:paraId="1EDDA381" w14:textId="16846FA5" w:rsidR="00BD3269" w:rsidRPr="008369E4" w:rsidRDefault="00AC004C" w:rsidP="008369E4">
      <w:pPr>
        <w:spacing w:after="0" w:line="240" w:lineRule="auto"/>
        <w:ind w:firstLine="851"/>
        <w:jc w:val="both"/>
        <w:rPr>
          <w:rFonts w:ascii="Times New Roman" w:hAnsi="Times New Roman" w:cs="Times New Roman"/>
          <w:b/>
          <w:sz w:val="24"/>
          <w:szCs w:val="24"/>
        </w:rPr>
      </w:pPr>
      <w:r w:rsidRPr="008369E4">
        <w:rPr>
          <w:rFonts w:ascii="Times New Roman" w:hAnsi="Times New Roman" w:cs="Times New Roman"/>
          <w:b/>
          <w:sz w:val="24"/>
          <w:szCs w:val="24"/>
        </w:rPr>
        <w:t>Išvad</w:t>
      </w:r>
      <w:r w:rsidR="00E82DAF" w:rsidRPr="008369E4">
        <w:rPr>
          <w:rFonts w:ascii="Times New Roman" w:hAnsi="Times New Roman" w:cs="Times New Roman"/>
          <w:b/>
          <w:sz w:val="24"/>
          <w:szCs w:val="24"/>
        </w:rPr>
        <w:t>os</w:t>
      </w:r>
      <w:r w:rsidRPr="008369E4">
        <w:rPr>
          <w:rFonts w:ascii="Times New Roman" w:hAnsi="Times New Roman" w:cs="Times New Roman"/>
          <w:b/>
          <w:sz w:val="24"/>
          <w:szCs w:val="24"/>
        </w:rPr>
        <w:t>:</w:t>
      </w:r>
      <w:r w:rsidR="00BD3269" w:rsidRPr="008369E4">
        <w:rPr>
          <w:rFonts w:ascii="Times New Roman" w:hAnsi="Times New Roman" w:cs="Times New Roman"/>
          <w:b/>
          <w:sz w:val="24"/>
          <w:szCs w:val="24"/>
        </w:rPr>
        <w:t xml:space="preserve"> </w:t>
      </w:r>
    </w:p>
    <w:p w14:paraId="4888908B" w14:textId="59A97B63" w:rsidR="00300986" w:rsidRPr="008369E4" w:rsidRDefault="00BD3269" w:rsidP="00542980">
      <w:pPr>
        <w:widowControl w:val="0"/>
        <w:tabs>
          <w:tab w:val="left" w:pos="-1701"/>
          <w:tab w:val="left" w:pos="284"/>
          <w:tab w:val="left" w:pos="1418"/>
          <w:tab w:val="left" w:pos="1985"/>
        </w:tabs>
        <w:spacing w:after="0" w:line="240" w:lineRule="auto"/>
        <w:ind w:firstLine="851"/>
        <w:jc w:val="both"/>
        <w:rPr>
          <w:rFonts w:ascii="Times New Roman" w:hAnsi="Times New Roman" w:cs="Times New Roman"/>
          <w:bCs/>
          <w:sz w:val="24"/>
          <w:szCs w:val="24"/>
        </w:rPr>
      </w:pPr>
      <w:r w:rsidRPr="008369E4">
        <w:rPr>
          <w:rFonts w:ascii="Times New Roman" w:hAnsi="Times New Roman" w:cs="Times New Roman"/>
          <w:bCs/>
          <w:sz w:val="24"/>
          <w:szCs w:val="24"/>
        </w:rPr>
        <w:t xml:space="preserve">1. </w:t>
      </w:r>
      <w:r w:rsidR="006C7364" w:rsidRPr="008369E4">
        <w:rPr>
          <w:rFonts w:ascii="Times New Roman" w:hAnsi="Times New Roman" w:cs="Times New Roman"/>
          <w:bCs/>
          <w:sz w:val="24"/>
          <w:szCs w:val="24"/>
        </w:rPr>
        <w:t>D</w:t>
      </w:r>
      <w:r w:rsidRPr="008369E4">
        <w:rPr>
          <w:rFonts w:ascii="Times New Roman" w:hAnsi="Times New Roman" w:cs="Times New Roman"/>
          <w:bCs/>
          <w:sz w:val="24"/>
          <w:szCs w:val="24"/>
        </w:rPr>
        <w:t xml:space="preserve">idėja </w:t>
      </w:r>
      <w:r w:rsidR="006C7364" w:rsidRPr="008369E4">
        <w:rPr>
          <w:rFonts w:ascii="Times New Roman" w:hAnsi="Times New Roman" w:cs="Times New Roman"/>
          <w:bCs/>
          <w:sz w:val="24"/>
          <w:szCs w:val="24"/>
        </w:rPr>
        <w:t xml:space="preserve">prevencinių </w:t>
      </w:r>
      <w:r w:rsidRPr="008369E4">
        <w:rPr>
          <w:rFonts w:ascii="Times New Roman" w:hAnsi="Times New Roman" w:cs="Times New Roman"/>
          <w:bCs/>
          <w:sz w:val="24"/>
          <w:szCs w:val="24"/>
        </w:rPr>
        <w:t>programų finansavimas ir jose dalyvaujančių mokinių skaičius</w:t>
      </w:r>
      <w:r w:rsidR="006C7364" w:rsidRPr="008369E4">
        <w:rPr>
          <w:rFonts w:ascii="Times New Roman" w:hAnsi="Times New Roman" w:cs="Times New Roman"/>
          <w:bCs/>
          <w:sz w:val="24"/>
          <w:szCs w:val="24"/>
        </w:rPr>
        <w:t xml:space="preserve"> </w:t>
      </w:r>
      <w:r w:rsidR="006C7364" w:rsidRPr="008369E4">
        <w:rPr>
          <w:rFonts w:ascii="Times New Roman" w:hAnsi="Times New Roman" w:cs="Times New Roman"/>
          <w:b/>
          <w:sz w:val="24"/>
          <w:szCs w:val="24"/>
        </w:rPr>
        <w:t>(daroma pažanga)</w:t>
      </w:r>
      <w:r w:rsidRPr="008369E4">
        <w:rPr>
          <w:rFonts w:ascii="Times New Roman" w:hAnsi="Times New Roman" w:cs="Times New Roman"/>
          <w:b/>
          <w:sz w:val="24"/>
          <w:szCs w:val="24"/>
        </w:rPr>
        <w:t>.</w:t>
      </w:r>
      <w:r w:rsidRPr="008369E4">
        <w:rPr>
          <w:rFonts w:ascii="Times New Roman" w:hAnsi="Times New Roman" w:cs="Times New Roman"/>
          <w:bCs/>
          <w:sz w:val="24"/>
          <w:szCs w:val="24"/>
        </w:rPr>
        <w:t xml:space="preserve">  </w:t>
      </w:r>
    </w:p>
    <w:p w14:paraId="135AA03D" w14:textId="19DDDE4D" w:rsidR="00BD3269" w:rsidRPr="008369E4" w:rsidRDefault="00BD3269" w:rsidP="00542980">
      <w:pPr>
        <w:widowControl w:val="0"/>
        <w:tabs>
          <w:tab w:val="left" w:pos="-1701"/>
          <w:tab w:val="left" w:pos="284"/>
          <w:tab w:val="left" w:pos="1418"/>
          <w:tab w:val="left" w:pos="1985"/>
        </w:tabs>
        <w:spacing w:after="0" w:line="240" w:lineRule="auto"/>
        <w:ind w:firstLine="851"/>
        <w:jc w:val="both"/>
        <w:rPr>
          <w:rFonts w:ascii="Times New Roman" w:hAnsi="Times New Roman" w:cs="Times New Roman"/>
          <w:b/>
          <w:sz w:val="24"/>
          <w:szCs w:val="24"/>
        </w:rPr>
      </w:pPr>
      <w:r w:rsidRPr="008369E4">
        <w:rPr>
          <w:rFonts w:ascii="Times New Roman" w:hAnsi="Times New Roman" w:cs="Times New Roman"/>
          <w:bCs/>
          <w:sz w:val="24"/>
          <w:szCs w:val="24"/>
        </w:rPr>
        <w:t xml:space="preserve">2. Savivaldybės lėšomis </w:t>
      </w:r>
      <w:r w:rsidR="006C7364" w:rsidRPr="008369E4">
        <w:rPr>
          <w:rFonts w:ascii="Times New Roman" w:hAnsi="Times New Roman" w:cs="Times New Roman"/>
          <w:bCs/>
          <w:sz w:val="24"/>
          <w:szCs w:val="24"/>
        </w:rPr>
        <w:t xml:space="preserve">laipsniškai </w:t>
      </w:r>
      <w:r w:rsidRPr="008369E4">
        <w:rPr>
          <w:rFonts w:ascii="Times New Roman" w:hAnsi="Times New Roman" w:cs="Times New Roman"/>
          <w:bCs/>
          <w:sz w:val="24"/>
          <w:szCs w:val="24"/>
        </w:rPr>
        <w:t>dieg</w:t>
      </w:r>
      <w:r w:rsidR="006C7364" w:rsidRPr="008369E4">
        <w:rPr>
          <w:rFonts w:ascii="Times New Roman" w:hAnsi="Times New Roman" w:cs="Times New Roman"/>
          <w:bCs/>
          <w:sz w:val="24"/>
          <w:szCs w:val="24"/>
        </w:rPr>
        <w:t xml:space="preserve">iama </w:t>
      </w:r>
      <w:r w:rsidRPr="008369E4">
        <w:rPr>
          <w:rFonts w:ascii="Times New Roman" w:hAnsi="Times New Roman" w:cs="Times New Roman"/>
          <w:bCs/>
          <w:sz w:val="24"/>
          <w:szCs w:val="24"/>
        </w:rPr>
        <w:t>LIONS QUEST nuosekli socialinio emocinio ugdymo program</w:t>
      </w:r>
      <w:r w:rsidR="006C7364" w:rsidRPr="008369E4">
        <w:rPr>
          <w:rFonts w:ascii="Times New Roman" w:hAnsi="Times New Roman" w:cs="Times New Roman"/>
          <w:bCs/>
          <w:sz w:val="24"/>
          <w:szCs w:val="24"/>
        </w:rPr>
        <w:t>a</w:t>
      </w:r>
      <w:r w:rsidRPr="008369E4">
        <w:rPr>
          <w:rFonts w:ascii="Times New Roman" w:hAnsi="Times New Roman" w:cs="Times New Roman"/>
          <w:bCs/>
          <w:sz w:val="24"/>
          <w:szCs w:val="24"/>
        </w:rPr>
        <w:t>.</w:t>
      </w:r>
      <w:r w:rsidR="006C7364" w:rsidRPr="008369E4">
        <w:rPr>
          <w:rFonts w:ascii="Times New Roman" w:hAnsi="Times New Roman" w:cs="Times New Roman"/>
          <w:bCs/>
          <w:sz w:val="24"/>
          <w:szCs w:val="24"/>
        </w:rPr>
        <w:t xml:space="preserve"> </w:t>
      </w:r>
      <w:r w:rsidR="00E82DAF" w:rsidRPr="008369E4">
        <w:rPr>
          <w:rFonts w:ascii="Times New Roman" w:hAnsi="Times New Roman" w:cs="Times New Roman"/>
          <w:bCs/>
          <w:sz w:val="24"/>
          <w:szCs w:val="24"/>
        </w:rPr>
        <w:t xml:space="preserve">Įgyvendinant prevencines programas bendradarbiaujama su Sveikatos biuru, koordinuojančiu besiplečiantį Kauno rajono sveikatą stiprinančių mokyklų tinklą </w:t>
      </w:r>
      <w:r w:rsidR="00E82DAF" w:rsidRPr="008369E4">
        <w:rPr>
          <w:rFonts w:ascii="Times New Roman" w:hAnsi="Times New Roman" w:cs="Times New Roman"/>
          <w:b/>
          <w:sz w:val="24"/>
          <w:szCs w:val="24"/>
        </w:rPr>
        <w:t>(daroma pažanga).</w:t>
      </w:r>
    </w:p>
    <w:p w14:paraId="3E802D78" w14:textId="77777777" w:rsidR="001B19A4" w:rsidRPr="008369E4" w:rsidRDefault="001B19A4" w:rsidP="00542980">
      <w:pPr>
        <w:widowControl w:val="0"/>
        <w:tabs>
          <w:tab w:val="left" w:pos="-1701"/>
          <w:tab w:val="left" w:pos="284"/>
          <w:tab w:val="left" w:pos="1418"/>
          <w:tab w:val="left" w:pos="1985"/>
        </w:tabs>
        <w:spacing w:after="0" w:line="240" w:lineRule="auto"/>
        <w:ind w:firstLine="851"/>
        <w:jc w:val="both"/>
        <w:rPr>
          <w:rFonts w:ascii="Times New Roman" w:hAnsi="Times New Roman" w:cs="Times New Roman"/>
          <w:bCs/>
          <w:sz w:val="24"/>
          <w:szCs w:val="24"/>
        </w:rPr>
      </w:pPr>
    </w:p>
    <w:p w14:paraId="565D1D46" w14:textId="79B0D92F" w:rsidR="001B19A4" w:rsidRPr="008369E4" w:rsidRDefault="00627F48" w:rsidP="00627F48">
      <w:pPr>
        <w:widowControl w:val="0"/>
        <w:tabs>
          <w:tab w:val="left" w:pos="-1701"/>
          <w:tab w:val="left" w:pos="284"/>
          <w:tab w:val="left" w:pos="1418"/>
          <w:tab w:val="left" w:pos="1985"/>
        </w:tabs>
        <w:spacing w:after="0" w:line="240" w:lineRule="auto"/>
        <w:ind w:firstLine="851"/>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w:t>
      </w:r>
    </w:p>
    <w:p w14:paraId="4D38E79C" w14:textId="1BF02C5D" w:rsidR="001B19A4" w:rsidRPr="008369E4" w:rsidRDefault="001B19A4" w:rsidP="00542980">
      <w:pPr>
        <w:widowControl w:val="0"/>
        <w:tabs>
          <w:tab w:val="left" w:pos="-1701"/>
          <w:tab w:val="left" w:pos="284"/>
          <w:tab w:val="left" w:pos="1418"/>
          <w:tab w:val="left" w:pos="1985"/>
        </w:tabs>
        <w:spacing w:after="0" w:line="240" w:lineRule="auto"/>
        <w:jc w:val="both"/>
        <w:rPr>
          <w:rFonts w:ascii="Times New Roman" w:eastAsia="Times New Roman" w:hAnsi="Times New Roman" w:cs="Times New Roman"/>
          <w:sz w:val="24"/>
          <w:szCs w:val="24"/>
          <w:lang w:eastAsia="lt-LT"/>
        </w:rPr>
      </w:pPr>
    </w:p>
    <w:sectPr w:rsidR="001B19A4" w:rsidRPr="008369E4" w:rsidSect="004A5605">
      <w:footerReference w:type="default" r:id="rId1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F1E5" w14:textId="77777777" w:rsidR="00EE0885" w:rsidRDefault="00EE0885" w:rsidP="002A395F">
      <w:pPr>
        <w:spacing w:after="0" w:line="240" w:lineRule="auto"/>
      </w:pPr>
      <w:r>
        <w:separator/>
      </w:r>
    </w:p>
  </w:endnote>
  <w:endnote w:type="continuationSeparator" w:id="0">
    <w:p w14:paraId="64006FA9" w14:textId="77777777" w:rsidR="00EE0885" w:rsidRDefault="00EE0885" w:rsidP="002A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E527" w14:textId="77777777" w:rsidR="005121C4" w:rsidRDefault="005121C4">
    <w:pPr>
      <w:pStyle w:val="Porat"/>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2223EE">
      <w:rPr>
        <w:caps/>
        <w:noProof/>
        <w:color w:val="4472C4" w:themeColor="accent1"/>
      </w:rPr>
      <w:t>20</w:t>
    </w:r>
    <w:r>
      <w:rPr>
        <w:caps/>
        <w:color w:val="4472C4" w:themeColor="accent1"/>
      </w:rPr>
      <w:fldChar w:fldCharType="end"/>
    </w:r>
  </w:p>
  <w:p w14:paraId="4F656681" w14:textId="77777777" w:rsidR="005121C4" w:rsidRDefault="005121C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B245" w14:textId="77777777" w:rsidR="00EE0885" w:rsidRDefault="00EE0885" w:rsidP="002A395F">
      <w:pPr>
        <w:spacing w:after="0" w:line="240" w:lineRule="auto"/>
      </w:pPr>
      <w:r>
        <w:separator/>
      </w:r>
    </w:p>
  </w:footnote>
  <w:footnote w:type="continuationSeparator" w:id="0">
    <w:p w14:paraId="4C0CBC84" w14:textId="77777777" w:rsidR="00EE0885" w:rsidRDefault="00EE0885" w:rsidP="002A3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A71"/>
    <w:multiLevelType w:val="hybridMultilevel"/>
    <w:tmpl w:val="8F46DB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640008F"/>
    <w:multiLevelType w:val="hybridMultilevel"/>
    <w:tmpl w:val="5790BDEA"/>
    <w:lvl w:ilvl="0" w:tplc="415E393E">
      <w:start w:val="1"/>
      <w:numFmt w:val="decimal"/>
      <w:lvlText w:val="%1."/>
      <w:lvlJc w:val="left"/>
      <w:pPr>
        <w:ind w:left="1637" w:hanging="360"/>
      </w:pPr>
      <w:rPr>
        <w:rFonts w:hint="default"/>
      </w:rPr>
    </w:lvl>
    <w:lvl w:ilvl="1" w:tplc="04270019">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2" w15:restartNumberingAfterBreak="0">
    <w:nsid w:val="09023FB5"/>
    <w:multiLevelType w:val="multilevel"/>
    <w:tmpl w:val="9194413E"/>
    <w:lvl w:ilvl="0">
      <w:start w:val="3"/>
      <w:numFmt w:val="decimal"/>
      <w:lvlText w:val="%1."/>
      <w:lvlJc w:val="left"/>
      <w:pPr>
        <w:ind w:left="1353"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1713" w:hanging="720"/>
      </w:pPr>
      <w:rPr>
        <w:rFonts w:hint="default"/>
        <w:color w:val="auto"/>
      </w:rPr>
    </w:lvl>
    <w:lvl w:ilvl="4">
      <w:start w:val="1"/>
      <w:numFmt w:val="decimal"/>
      <w:lvlText w:val="%1.%2.%3.%4.%5."/>
      <w:lvlJc w:val="left"/>
      <w:pPr>
        <w:ind w:left="2073" w:hanging="1080"/>
      </w:pPr>
      <w:rPr>
        <w:rFonts w:hint="default"/>
        <w:color w:val="auto"/>
      </w:rPr>
    </w:lvl>
    <w:lvl w:ilvl="5">
      <w:start w:val="1"/>
      <w:numFmt w:val="decimal"/>
      <w:lvlText w:val="%1.%2.%3.%4.%5.%6."/>
      <w:lvlJc w:val="left"/>
      <w:pPr>
        <w:ind w:left="2073" w:hanging="1080"/>
      </w:pPr>
      <w:rPr>
        <w:rFonts w:hint="default"/>
        <w:color w:val="auto"/>
      </w:rPr>
    </w:lvl>
    <w:lvl w:ilvl="6">
      <w:start w:val="1"/>
      <w:numFmt w:val="decimal"/>
      <w:lvlText w:val="%1.%2.%3.%4.%5.%6.%7."/>
      <w:lvlJc w:val="left"/>
      <w:pPr>
        <w:ind w:left="2433" w:hanging="1440"/>
      </w:pPr>
      <w:rPr>
        <w:rFonts w:hint="default"/>
        <w:color w:val="auto"/>
      </w:rPr>
    </w:lvl>
    <w:lvl w:ilvl="7">
      <w:start w:val="1"/>
      <w:numFmt w:val="decimal"/>
      <w:lvlText w:val="%1.%2.%3.%4.%5.%6.%7.%8."/>
      <w:lvlJc w:val="left"/>
      <w:pPr>
        <w:ind w:left="2433" w:hanging="1440"/>
      </w:pPr>
      <w:rPr>
        <w:rFonts w:hint="default"/>
        <w:color w:val="auto"/>
      </w:rPr>
    </w:lvl>
    <w:lvl w:ilvl="8">
      <w:start w:val="1"/>
      <w:numFmt w:val="decimal"/>
      <w:lvlText w:val="%1.%2.%3.%4.%5.%6.%7.%8.%9."/>
      <w:lvlJc w:val="left"/>
      <w:pPr>
        <w:ind w:left="2793" w:hanging="1800"/>
      </w:pPr>
      <w:rPr>
        <w:rFonts w:hint="default"/>
        <w:color w:val="auto"/>
      </w:rPr>
    </w:lvl>
  </w:abstractNum>
  <w:abstractNum w:abstractNumId="3" w15:restartNumberingAfterBreak="0">
    <w:nsid w:val="0E226CF8"/>
    <w:multiLevelType w:val="hybridMultilevel"/>
    <w:tmpl w:val="554CA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473FC9"/>
    <w:multiLevelType w:val="hybridMultilevel"/>
    <w:tmpl w:val="9B360E04"/>
    <w:lvl w:ilvl="0" w:tplc="04270001">
      <w:start w:val="1"/>
      <w:numFmt w:val="bullet"/>
      <w:lvlText w:val=""/>
      <w:lvlJc w:val="left"/>
      <w:pPr>
        <w:ind w:left="1146" w:hanging="360"/>
      </w:pPr>
      <w:rPr>
        <w:rFonts w:ascii="Symbol" w:hAnsi="Symbol" w:hint="default"/>
      </w:rPr>
    </w:lvl>
    <w:lvl w:ilvl="1" w:tplc="04270003">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10182E3E"/>
    <w:multiLevelType w:val="hybridMultilevel"/>
    <w:tmpl w:val="A4D2A510"/>
    <w:lvl w:ilvl="0" w:tplc="04090001">
      <w:start w:val="1"/>
      <w:numFmt w:val="bullet"/>
      <w:lvlText w:val=""/>
      <w:lvlJc w:val="left"/>
      <w:pPr>
        <w:ind w:left="750" w:hanging="360"/>
      </w:pPr>
      <w:rPr>
        <w:rFonts w:ascii="Symbol" w:hAnsi="Symbol" w:hint="default"/>
      </w:rPr>
    </w:lvl>
    <w:lvl w:ilvl="1" w:tplc="04270003">
      <w:start w:val="1"/>
      <w:numFmt w:val="bullet"/>
      <w:lvlText w:val="o"/>
      <w:lvlJc w:val="left"/>
      <w:pPr>
        <w:ind w:left="1470" w:hanging="360"/>
      </w:pPr>
      <w:rPr>
        <w:rFonts w:ascii="Courier New" w:hAnsi="Courier New" w:cs="Courier New" w:hint="default"/>
      </w:rPr>
    </w:lvl>
    <w:lvl w:ilvl="2" w:tplc="04270005">
      <w:start w:val="1"/>
      <w:numFmt w:val="bullet"/>
      <w:lvlText w:val=""/>
      <w:lvlJc w:val="left"/>
      <w:pPr>
        <w:ind w:left="2190" w:hanging="360"/>
      </w:pPr>
      <w:rPr>
        <w:rFonts w:ascii="Wingdings" w:hAnsi="Wingdings" w:hint="default"/>
      </w:rPr>
    </w:lvl>
    <w:lvl w:ilvl="3" w:tplc="04270001">
      <w:start w:val="1"/>
      <w:numFmt w:val="bullet"/>
      <w:lvlText w:val=""/>
      <w:lvlJc w:val="left"/>
      <w:pPr>
        <w:ind w:left="2910" w:hanging="360"/>
      </w:pPr>
      <w:rPr>
        <w:rFonts w:ascii="Symbol" w:hAnsi="Symbol" w:hint="default"/>
      </w:rPr>
    </w:lvl>
    <w:lvl w:ilvl="4" w:tplc="04270003">
      <w:start w:val="1"/>
      <w:numFmt w:val="bullet"/>
      <w:lvlText w:val="o"/>
      <w:lvlJc w:val="left"/>
      <w:pPr>
        <w:ind w:left="3630" w:hanging="360"/>
      </w:pPr>
      <w:rPr>
        <w:rFonts w:ascii="Courier New" w:hAnsi="Courier New" w:cs="Courier New" w:hint="default"/>
      </w:rPr>
    </w:lvl>
    <w:lvl w:ilvl="5" w:tplc="04270005">
      <w:start w:val="1"/>
      <w:numFmt w:val="bullet"/>
      <w:lvlText w:val=""/>
      <w:lvlJc w:val="left"/>
      <w:pPr>
        <w:ind w:left="4350" w:hanging="360"/>
      </w:pPr>
      <w:rPr>
        <w:rFonts w:ascii="Wingdings" w:hAnsi="Wingdings" w:hint="default"/>
      </w:rPr>
    </w:lvl>
    <w:lvl w:ilvl="6" w:tplc="04270001">
      <w:start w:val="1"/>
      <w:numFmt w:val="bullet"/>
      <w:lvlText w:val=""/>
      <w:lvlJc w:val="left"/>
      <w:pPr>
        <w:ind w:left="5070" w:hanging="360"/>
      </w:pPr>
      <w:rPr>
        <w:rFonts w:ascii="Symbol" w:hAnsi="Symbol" w:hint="default"/>
      </w:rPr>
    </w:lvl>
    <w:lvl w:ilvl="7" w:tplc="04270003">
      <w:start w:val="1"/>
      <w:numFmt w:val="bullet"/>
      <w:lvlText w:val="o"/>
      <w:lvlJc w:val="left"/>
      <w:pPr>
        <w:ind w:left="5790" w:hanging="360"/>
      </w:pPr>
      <w:rPr>
        <w:rFonts w:ascii="Courier New" w:hAnsi="Courier New" w:cs="Courier New" w:hint="default"/>
      </w:rPr>
    </w:lvl>
    <w:lvl w:ilvl="8" w:tplc="04270005">
      <w:start w:val="1"/>
      <w:numFmt w:val="bullet"/>
      <w:lvlText w:val=""/>
      <w:lvlJc w:val="left"/>
      <w:pPr>
        <w:ind w:left="6510" w:hanging="360"/>
      </w:pPr>
      <w:rPr>
        <w:rFonts w:ascii="Wingdings" w:hAnsi="Wingdings" w:hint="default"/>
      </w:rPr>
    </w:lvl>
  </w:abstractNum>
  <w:abstractNum w:abstractNumId="6" w15:restartNumberingAfterBreak="0">
    <w:nsid w:val="136B331E"/>
    <w:multiLevelType w:val="hybridMultilevel"/>
    <w:tmpl w:val="C714C6DE"/>
    <w:lvl w:ilvl="0" w:tplc="04270001">
      <w:start w:val="1"/>
      <w:numFmt w:val="bullet"/>
      <w:lvlText w:val=""/>
      <w:lvlJc w:val="left"/>
      <w:pPr>
        <w:ind w:left="899" w:hanging="360"/>
      </w:pPr>
      <w:rPr>
        <w:rFonts w:ascii="Symbol" w:hAnsi="Symbol" w:hint="default"/>
      </w:rPr>
    </w:lvl>
    <w:lvl w:ilvl="1" w:tplc="04270003">
      <w:start w:val="1"/>
      <w:numFmt w:val="bullet"/>
      <w:lvlText w:val="o"/>
      <w:lvlJc w:val="left"/>
      <w:pPr>
        <w:ind w:left="1619" w:hanging="360"/>
      </w:pPr>
      <w:rPr>
        <w:rFonts w:ascii="Courier New" w:hAnsi="Courier New" w:cs="Courier New" w:hint="default"/>
      </w:rPr>
    </w:lvl>
    <w:lvl w:ilvl="2" w:tplc="04270005">
      <w:start w:val="1"/>
      <w:numFmt w:val="bullet"/>
      <w:lvlText w:val=""/>
      <w:lvlJc w:val="left"/>
      <w:pPr>
        <w:ind w:left="2339" w:hanging="360"/>
      </w:pPr>
      <w:rPr>
        <w:rFonts w:ascii="Wingdings" w:hAnsi="Wingdings" w:hint="default"/>
      </w:rPr>
    </w:lvl>
    <w:lvl w:ilvl="3" w:tplc="04270001">
      <w:start w:val="1"/>
      <w:numFmt w:val="bullet"/>
      <w:lvlText w:val=""/>
      <w:lvlJc w:val="left"/>
      <w:pPr>
        <w:ind w:left="3059" w:hanging="360"/>
      </w:pPr>
      <w:rPr>
        <w:rFonts w:ascii="Symbol" w:hAnsi="Symbol" w:hint="default"/>
      </w:rPr>
    </w:lvl>
    <w:lvl w:ilvl="4" w:tplc="04270003">
      <w:start w:val="1"/>
      <w:numFmt w:val="bullet"/>
      <w:lvlText w:val="o"/>
      <w:lvlJc w:val="left"/>
      <w:pPr>
        <w:ind w:left="3779" w:hanging="360"/>
      </w:pPr>
      <w:rPr>
        <w:rFonts w:ascii="Courier New" w:hAnsi="Courier New" w:cs="Courier New" w:hint="default"/>
      </w:rPr>
    </w:lvl>
    <w:lvl w:ilvl="5" w:tplc="04270005">
      <w:start w:val="1"/>
      <w:numFmt w:val="bullet"/>
      <w:lvlText w:val=""/>
      <w:lvlJc w:val="left"/>
      <w:pPr>
        <w:ind w:left="4499" w:hanging="360"/>
      </w:pPr>
      <w:rPr>
        <w:rFonts w:ascii="Wingdings" w:hAnsi="Wingdings" w:hint="default"/>
      </w:rPr>
    </w:lvl>
    <w:lvl w:ilvl="6" w:tplc="04270001">
      <w:start w:val="1"/>
      <w:numFmt w:val="bullet"/>
      <w:lvlText w:val=""/>
      <w:lvlJc w:val="left"/>
      <w:pPr>
        <w:ind w:left="5219" w:hanging="360"/>
      </w:pPr>
      <w:rPr>
        <w:rFonts w:ascii="Symbol" w:hAnsi="Symbol" w:hint="default"/>
      </w:rPr>
    </w:lvl>
    <w:lvl w:ilvl="7" w:tplc="04270003">
      <w:start w:val="1"/>
      <w:numFmt w:val="bullet"/>
      <w:lvlText w:val="o"/>
      <w:lvlJc w:val="left"/>
      <w:pPr>
        <w:ind w:left="5939" w:hanging="360"/>
      </w:pPr>
      <w:rPr>
        <w:rFonts w:ascii="Courier New" w:hAnsi="Courier New" w:cs="Courier New" w:hint="default"/>
      </w:rPr>
    </w:lvl>
    <w:lvl w:ilvl="8" w:tplc="04270005">
      <w:start w:val="1"/>
      <w:numFmt w:val="bullet"/>
      <w:lvlText w:val=""/>
      <w:lvlJc w:val="left"/>
      <w:pPr>
        <w:ind w:left="6659" w:hanging="360"/>
      </w:pPr>
      <w:rPr>
        <w:rFonts w:ascii="Wingdings" w:hAnsi="Wingdings" w:hint="default"/>
      </w:rPr>
    </w:lvl>
  </w:abstractNum>
  <w:abstractNum w:abstractNumId="7" w15:restartNumberingAfterBreak="0">
    <w:nsid w:val="1502318C"/>
    <w:multiLevelType w:val="hybridMultilevel"/>
    <w:tmpl w:val="78AAAB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15910FFB"/>
    <w:multiLevelType w:val="hybridMultilevel"/>
    <w:tmpl w:val="6B2840B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15A20DE5"/>
    <w:multiLevelType w:val="hybridMultilevel"/>
    <w:tmpl w:val="7BEEFCDA"/>
    <w:lvl w:ilvl="0" w:tplc="04270001">
      <w:start w:val="1"/>
      <w:numFmt w:val="bullet"/>
      <w:lvlText w:val=""/>
      <w:lvlJc w:val="left"/>
      <w:pPr>
        <w:ind w:left="2771" w:hanging="360"/>
      </w:pPr>
      <w:rPr>
        <w:rFonts w:ascii="Symbol" w:hAnsi="Symbol" w:hint="default"/>
      </w:rPr>
    </w:lvl>
    <w:lvl w:ilvl="1" w:tplc="04270003" w:tentative="1">
      <w:start w:val="1"/>
      <w:numFmt w:val="bullet"/>
      <w:lvlText w:val="o"/>
      <w:lvlJc w:val="left"/>
      <w:pPr>
        <w:ind w:left="165" w:hanging="360"/>
      </w:pPr>
      <w:rPr>
        <w:rFonts w:ascii="Courier New" w:hAnsi="Courier New" w:cs="Courier New" w:hint="default"/>
      </w:rPr>
    </w:lvl>
    <w:lvl w:ilvl="2" w:tplc="04270005" w:tentative="1">
      <w:start w:val="1"/>
      <w:numFmt w:val="bullet"/>
      <w:lvlText w:val=""/>
      <w:lvlJc w:val="left"/>
      <w:pPr>
        <w:ind w:left="885" w:hanging="360"/>
      </w:pPr>
      <w:rPr>
        <w:rFonts w:ascii="Wingdings" w:hAnsi="Wingdings" w:hint="default"/>
      </w:rPr>
    </w:lvl>
    <w:lvl w:ilvl="3" w:tplc="04270001" w:tentative="1">
      <w:start w:val="1"/>
      <w:numFmt w:val="bullet"/>
      <w:lvlText w:val=""/>
      <w:lvlJc w:val="left"/>
      <w:pPr>
        <w:ind w:left="1605" w:hanging="360"/>
      </w:pPr>
      <w:rPr>
        <w:rFonts w:ascii="Symbol" w:hAnsi="Symbol" w:hint="default"/>
      </w:rPr>
    </w:lvl>
    <w:lvl w:ilvl="4" w:tplc="04270003" w:tentative="1">
      <w:start w:val="1"/>
      <w:numFmt w:val="bullet"/>
      <w:lvlText w:val="o"/>
      <w:lvlJc w:val="left"/>
      <w:pPr>
        <w:ind w:left="2325" w:hanging="360"/>
      </w:pPr>
      <w:rPr>
        <w:rFonts w:ascii="Courier New" w:hAnsi="Courier New" w:cs="Courier New" w:hint="default"/>
      </w:rPr>
    </w:lvl>
    <w:lvl w:ilvl="5" w:tplc="04270005" w:tentative="1">
      <w:start w:val="1"/>
      <w:numFmt w:val="bullet"/>
      <w:lvlText w:val=""/>
      <w:lvlJc w:val="left"/>
      <w:pPr>
        <w:ind w:left="3045" w:hanging="360"/>
      </w:pPr>
      <w:rPr>
        <w:rFonts w:ascii="Wingdings" w:hAnsi="Wingdings" w:hint="default"/>
      </w:rPr>
    </w:lvl>
    <w:lvl w:ilvl="6" w:tplc="04270001" w:tentative="1">
      <w:start w:val="1"/>
      <w:numFmt w:val="bullet"/>
      <w:lvlText w:val=""/>
      <w:lvlJc w:val="left"/>
      <w:pPr>
        <w:ind w:left="3765" w:hanging="360"/>
      </w:pPr>
      <w:rPr>
        <w:rFonts w:ascii="Symbol" w:hAnsi="Symbol" w:hint="default"/>
      </w:rPr>
    </w:lvl>
    <w:lvl w:ilvl="7" w:tplc="04270003" w:tentative="1">
      <w:start w:val="1"/>
      <w:numFmt w:val="bullet"/>
      <w:lvlText w:val="o"/>
      <w:lvlJc w:val="left"/>
      <w:pPr>
        <w:ind w:left="4485" w:hanging="360"/>
      </w:pPr>
      <w:rPr>
        <w:rFonts w:ascii="Courier New" w:hAnsi="Courier New" w:cs="Courier New" w:hint="default"/>
      </w:rPr>
    </w:lvl>
    <w:lvl w:ilvl="8" w:tplc="04270005" w:tentative="1">
      <w:start w:val="1"/>
      <w:numFmt w:val="bullet"/>
      <w:lvlText w:val=""/>
      <w:lvlJc w:val="left"/>
      <w:pPr>
        <w:ind w:left="5205" w:hanging="360"/>
      </w:pPr>
      <w:rPr>
        <w:rFonts w:ascii="Wingdings" w:hAnsi="Wingdings" w:hint="default"/>
      </w:rPr>
    </w:lvl>
  </w:abstractNum>
  <w:abstractNum w:abstractNumId="10" w15:restartNumberingAfterBreak="0">
    <w:nsid w:val="16DB0CA6"/>
    <w:multiLevelType w:val="hybridMultilevel"/>
    <w:tmpl w:val="17BCF0C4"/>
    <w:lvl w:ilvl="0" w:tplc="56B842EE">
      <w:start w:val="9"/>
      <w:numFmt w:val="decimal"/>
      <w:lvlText w:val="%1"/>
      <w:lvlJc w:val="left"/>
      <w:pPr>
        <w:ind w:left="862" w:hanging="360"/>
      </w:pPr>
      <w:rPr>
        <w:b/>
      </w:rPr>
    </w:lvl>
    <w:lvl w:ilvl="1" w:tplc="04270019">
      <w:start w:val="1"/>
      <w:numFmt w:val="lowerLetter"/>
      <w:lvlText w:val="%2."/>
      <w:lvlJc w:val="left"/>
      <w:pPr>
        <w:ind w:left="1582" w:hanging="360"/>
      </w:pPr>
    </w:lvl>
    <w:lvl w:ilvl="2" w:tplc="0427001B">
      <w:start w:val="1"/>
      <w:numFmt w:val="lowerRoman"/>
      <w:lvlText w:val="%3."/>
      <w:lvlJc w:val="right"/>
      <w:pPr>
        <w:ind w:left="2302" w:hanging="180"/>
      </w:pPr>
    </w:lvl>
    <w:lvl w:ilvl="3" w:tplc="0427000F">
      <w:start w:val="1"/>
      <w:numFmt w:val="decimal"/>
      <w:lvlText w:val="%4."/>
      <w:lvlJc w:val="left"/>
      <w:pPr>
        <w:ind w:left="3022" w:hanging="360"/>
      </w:pPr>
    </w:lvl>
    <w:lvl w:ilvl="4" w:tplc="04270019">
      <w:start w:val="1"/>
      <w:numFmt w:val="lowerLetter"/>
      <w:lvlText w:val="%5."/>
      <w:lvlJc w:val="left"/>
      <w:pPr>
        <w:ind w:left="3742" w:hanging="360"/>
      </w:pPr>
    </w:lvl>
    <w:lvl w:ilvl="5" w:tplc="0427001B">
      <w:start w:val="1"/>
      <w:numFmt w:val="lowerRoman"/>
      <w:lvlText w:val="%6."/>
      <w:lvlJc w:val="right"/>
      <w:pPr>
        <w:ind w:left="4462" w:hanging="180"/>
      </w:pPr>
    </w:lvl>
    <w:lvl w:ilvl="6" w:tplc="0427000F">
      <w:start w:val="1"/>
      <w:numFmt w:val="decimal"/>
      <w:lvlText w:val="%7."/>
      <w:lvlJc w:val="left"/>
      <w:pPr>
        <w:ind w:left="5182" w:hanging="360"/>
      </w:pPr>
    </w:lvl>
    <w:lvl w:ilvl="7" w:tplc="04270019">
      <w:start w:val="1"/>
      <w:numFmt w:val="lowerLetter"/>
      <w:lvlText w:val="%8."/>
      <w:lvlJc w:val="left"/>
      <w:pPr>
        <w:ind w:left="5902" w:hanging="360"/>
      </w:pPr>
    </w:lvl>
    <w:lvl w:ilvl="8" w:tplc="0427001B">
      <w:start w:val="1"/>
      <w:numFmt w:val="lowerRoman"/>
      <w:lvlText w:val="%9."/>
      <w:lvlJc w:val="right"/>
      <w:pPr>
        <w:ind w:left="6622" w:hanging="180"/>
      </w:pPr>
    </w:lvl>
  </w:abstractNum>
  <w:abstractNum w:abstractNumId="11" w15:restartNumberingAfterBreak="0">
    <w:nsid w:val="184121C6"/>
    <w:multiLevelType w:val="hybridMultilevel"/>
    <w:tmpl w:val="D05AC908"/>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1032C3F"/>
    <w:multiLevelType w:val="hybridMultilevel"/>
    <w:tmpl w:val="5C94F28A"/>
    <w:lvl w:ilvl="0" w:tplc="04270001">
      <w:start w:val="1"/>
      <w:numFmt w:val="bullet"/>
      <w:lvlText w:val=""/>
      <w:lvlJc w:val="left"/>
      <w:pPr>
        <w:ind w:left="2100" w:hanging="360"/>
      </w:pPr>
      <w:rPr>
        <w:rFonts w:ascii="Symbol" w:hAnsi="Symbol" w:hint="default"/>
      </w:rPr>
    </w:lvl>
    <w:lvl w:ilvl="1" w:tplc="04270003" w:tentative="1">
      <w:start w:val="1"/>
      <w:numFmt w:val="bullet"/>
      <w:lvlText w:val="o"/>
      <w:lvlJc w:val="left"/>
      <w:pPr>
        <w:ind w:left="2820" w:hanging="360"/>
      </w:pPr>
      <w:rPr>
        <w:rFonts w:ascii="Courier New" w:hAnsi="Courier New" w:cs="Courier New" w:hint="default"/>
      </w:rPr>
    </w:lvl>
    <w:lvl w:ilvl="2" w:tplc="04270005" w:tentative="1">
      <w:start w:val="1"/>
      <w:numFmt w:val="bullet"/>
      <w:lvlText w:val=""/>
      <w:lvlJc w:val="left"/>
      <w:pPr>
        <w:ind w:left="3540" w:hanging="360"/>
      </w:pPr>
      <w:rPr>
        <w:rFonts w:ascii="Wingdings" w:hAnsi="Wingdings" w:hint="default"/>
      </w:rPr>
    </w:lvl>
    <w:lvl w:ilvl="3" w:tplc="04270001" w:tentative="1">
      <w:start w:val="1"/>
      <w:numFmt w:val="bullet"/>
      <w:lvlText w:val=""/>
      <w:lvlJc w:val="left"/>
      <w:pPr>
        <w:ind w:left="4260" w:hanging="360"/>
      </w:pPr>
      <w:rPr>
        <w:rFonts w:ascii="Symbol" w:hAnsi="Symbol" w:hint="default"/>
      </w:rPr>
    </w:lvl>
    <w:lvl w:ilvl="4" w:tplc="04270003" w:tentative="1">
      <w:start w:val="1"/>
      <w:numFmt w:val="bullet"/>
      <w:lvlText w:val="o"/>
      <w:lvlJc w:val="left"/>
      <w:pPr>
        <w:ind w:left="4980" w:hanging="360"/>
      </w:pPr>
      <w:rPr>
        <w:rFonts w:ascii="Courier New" w:hAnsi="Courier New" w:cs="Courier New" w:hint="default"/>
      </w:rPr>
    </w:lvl>
    <w:lvl w:ilvl="5" w:tplc="04270005" w:tentative="1">
      <w:start w:val="1"/>
      <w:numFmt w:val="bullet"/>
      <w:lvlText w:val=""/>
      <w:lvlJc w:val="left"/>
      <w:pPr>
        <w:ind w:left="5700" w:hanging="360"/>
      </w:pPr>
      <w:rPr>
        <w:rFonts w:ascii="Wingdings" w:hAnsi="Wingdings" w:hint="default"/>
      </w:rPr>
    </w:lvl>
    <w:lvl w:ilvl="6" w:tplc="04270001" w:tentative="1">
      <w:start w:val="1"/>
      <w:numFmt w:val="bullet"/>
      <w:lvlText w:val=""/>
      <w:lvlJc w:val="left"/>
      <w:pPr>
        <w:ind w:left="6420" w:hanging="360"/>
      </w:pPr>
      <w:rPr>
        <w:rFonts w:ascii="Symbol" w:hAnsi="Symbol" w:hint="default"/>
      </w:rPr>
    </w:lvl>
    <w:lvl w:ilvl="7" w:tplc="04270003" w:tentative="1">
      <w:start w:val="1"/>
      <w:numFmt w:val="bullet"/>
      <w:lvlText w:val="o"/>
      <w:lvlJc w:val="left"/>
      <w:pPr>
        <w:ind w:left="7140" w:hanging="360"/>
      </w:pPr>
      <w:rPr>
        <w:rFonts w:ascii="Courier New" w:hAnsi="Courier New" w:cs="Courier New" w:hint="default"/>
      </w:rPr>
    </w:lvl>
    <w:lvl w:ilvl="8" w:tplc="04270005" w:tentative="1">
      <w:start w:val="1"/>
      <w:numFmt w:val="bullet"/>
      <w:lvlText w:val=""/>
      <w:lvlJc w:val="left"/>
      <w:pPr>
        <w:ind w:left="7860" w:hanging="360"/>
      </w:pPr>
      <w:rPr>
        <w:rFonts w:ascii="Wingdings" w:hAnsi="Wingdings" w:hint="default"/>
      </w:rPr>
    </w:lvl>
  </w:abstractNum>
  <w:abstractNum w:abstractNumId="13" w15:restartNumberingAfterBreak="0">
    <w:nsid w:val="23511694"/>
    <w:multiLevelType w:val="multilevel"/>
    <w:tmpl w:val="CD2A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392F18"/>
    <w:multiLevelType w:val="multilevel"/>
    <w:tmpl w:val="C662234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sz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6250920"/>
    <w:multiLevelType w:val="multilevel"/>
    <w:tmpl w:val="446EBCDE"/>
    <w:lvl w:ilvl="0">
      <w:start w:val="1"/>
      <w:numFmt w:val="decimal"/>
      <w:lvlText w:val="%1."/>
      <w:lvlJc w:val="left"/>
      <w:pPr>
        <w:ind w:left="1080" w:hanging="360"/>
      </w:pPr>
      <w:rPr>
        <w:rFonts w:hint="default"/>
        <w:b w:val="0"/>
        <w:i/>
        <w:color w:val="auto"/>
        <w:sz w:val="24"/>
        <w:szCs w:val="24"/>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98D51AA"/>
    <w:multiLevelType w:val="multilevel"/>
    <w:tmpl w:val="2C6222D2"/>
    <w:lvl w:ilvl="0">
      <w:start w:val="1"/>
      <w:numFmt w:val="decimal"/>
      <w:lvlText w:val="%1"/>
      <w:lvlJc w:val="left"/>
      <w:pPr>
        <w:ind w:left="2204" w:hanging="360"/>
      </w:pPr>
      <w:rPr>
        <w:rFonts w:hint="default"/>
        <w:b/>
      </w:rPr>
    </w:lvl>
    <w:lvl w:ilvl="1">
      <w:start w:val="2"/>
      <w:numFmt w:val="decimal"/>
      <w:isLgl/>
      <w:lvlText w:val="%1.%2."/>
      <w:lvlJc w:val="left"/>
      <w:pPr>
        <w:ind w:left="2629"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5049" w:hanging="1080"/>
      </w:pPr>
      <w:rPr>
        <w:rFonts w:hint="default"/>
      </w:rPr>
    </w:lvl>
    <w:lvl w:ilvl="6">
      <w:start w:val="1"/>
      <w:numFmt w:val="decimal"/>
      <w:isLgl/>
      <w:lvlText w:val="%1.%2.%3.%4.%5.%6.%7."/>
      <w:lvlJc w:val="left"/>
      <w:pPr>
        <w:ind w:left="5834" w:hanging="1440"/>
      </w:pPr>
      <w:rPr>
        <w:rFonts w:hint="default"/>
      </w:rPr>
    </w:lvl>
    <w:lvl w:ilvl="7">
      <w:start w:val="1"/>
      <w:numFmt w:val="decimal"/>
      <w:isLgl/>
      <w:lvlText w:val="%1.%2.%3.%4.%5.%6.%7.%8."/>
      <w:lvlJc w:val="left"/>
      <w:pPr>
        <w:ind w:left="6259" w:hanging="1440"/>
      </w:pPr>
      <w:rPr>
        <w:rFonts w:hint="default"/>
      </w:rPr>
    </w:lvl>
    <w:lvl w:ilvl="8">
      <w:start w:val="1"/>
      <w:numFmt w:val="decimal"/>
      <w:isLgl/>
      <w:lvlText w:val="%1.%2.%3.%4.%5.%6.%7.%8.%9."/>
      <w:lvlJc w:val="left"/>
      <w:pPr>
        <w:ind w:left="7044" w:hanging="1800"/>
      </w:pPr>
      <w:rPr>
        <w:rFonts w:hint="default"/>
      </w:rPr>
    </w:lvl>
  </w:abstractNum>
  <w:abstractNum w:abstractNumId="17" w15:restartNumberingAfterBreak="0">
    <w:nsid w:val="2A3F6584"/>
    <w:multiLevelType w:val="hybridMultilevel"/>
    <w:tmpl w:val="A372CD90"/>
    <w:lvl w:ilvl="0" w:tplc="04090001">
      <w:start w:val="1"/>
      <w:numFmt w:val="bullet"/>
      <w:lvlText w:val=""/>
      <w:lvlJc w:val="left"/>
      <w:pPr>
        <w:ind w:left="926" w:hanging="360"/>
      </w:pPr>
      <w:rPr>
        <w:rFonts w:ascii="Symbol" w:hAnsi="Symbol" w:hint="default"/>
      </w:rPr>
    </w:lvl>
    <w:lvl w:ilvl="1" w:tplc="04270003">
      <w:start w:val="1"/>
      <w:numFmt w:val="bullet"/>
      <w:lvlText w:val="o"/>
      <w:lvlJc w:val="left"/>
      <w:pPr>
        <w:ind w:left="1616" w:hanging="360"/>
      </w:pPr>
      <w:rPr>
        <w:rFonts w:ascii="Courier New" w:hAnsi="Courier New" w:cs="Courier New" w:hint="default"/>
      </w:rPr>
    </w:lvl>
    <w:lvl w:ilvl="2" w:tplc="04270005">
      <w:start w:val="1"/>
      <w:numFmt w:val="bullet"/>
      <w:lvlText w:val=""/>
      <w:lvlJc w:val="left"/>
      <w:pPr>
        <w:ind w:left="2336" w:hanging="360"/>
      </w:pPr>
      <w:rPr>
        <w:rFonts w:ascii="Wingdings" w:hAnsi="Wingdings" w:hint="default"/>
      </w:rPr>
    </w:lvl>
    <w:lvl w:ilvl="3" w:tplc="04270001">
      <w:start w:val="1"/>
      <w:numFmt w:val="bullet"/>
      <w:lvlText w:val=""/>
      <w:lvlJc w:val="left"/>
      <w:pPr>
        <w:ind w:left="3056" w:hanging="360"/>
      </w:pPr>
      <w:rPr>
        <w:rFonts w:ascii="Symbol" w:hAnsi="Symbol" w:hint="default"/>
      </w:rPr>
    </w:lvl>
    <w:lvl w:ilvl="4" w:tplc="04270003">
      <w:start w:val="1"/>
      <w:numFmt w:val="bullet"/>
      <w:lvlText w:val="o"/>
      <w:lvlJc w:val="left"/>
      <w:pPr>
        <w:ind w:left="3776" w:hanging="360"/>
      </w:pPr>
      <w:rPr>
        <w:rFonts w:ascii="Courier New" w:hAnsi="Courier New" w:cs="Courier New" w:hint="default"/>
      </w:rPr>
    </w:lvl>
    <w:lvl w:ilvl="5" w:tplc="04270005">
      <w:start w:val="1"/>
      <w:numFmt w:val="bullet"/>
      <w:lvlText w:val=""/>
      <w:lvlJc w:val="left"/>
      <w:pPr>
        <w:ind w:left="4496" w:hanging="360"/>
      </w:pPr>
      <w:rPr>
        <w:rFonts w:ascii="Wingdings" w:hAnsi="Wingdings" w:hint="default"/>
      </w:rPr>
    </w:lvl>
    <w:lvl w:ilvl="6" w:tplc="04270001">
      <w:start w:val="1"/>
      <w:numFmt w:val="bullet"/>
      <w:lvlText w:val=""/>
      <w:lvlJc w:val="left"/>
      <w:pPr>
        <w:ind w:left="5216" w:hanging="360"/>
      </w:pPr>
      <w:rPr>
        <w:rFonts w:ascii="Symbol" w:hAnsi="Symbol" w:hint="default"/>
      </w:rPr>
    </w:lvl>
    <w:lvl w:ilvl="7" w:tplc="04270003">
      <w:start w:val="1"/>
      <w:numFmt w:val="bullet"/>
      <w:lvlText w:val="o"/>
      <w:lvlJc w:val="left"/>
      <w:pPr>
        <w:ind w:left="5936" w:hanging="360"/>
      </w:pPr>
      <w:rPr>
        <w:rFonts w:ascii="Courier New" w:hAnsi="Courier New" w:cs="Courier New" w:hint="default"/>
      </w:rPr>
    </w:lvl>
    <w:lvl w:ilvl="8" w:tplc="04270005">
      <w:start w:val="1"/>
      <w:numFmt w:val="bullet"/>
      <w:lvlText w:val=""/>
      <w:lvlJc w:val="left"/>
      <w:pPr>
        <w:ind w:left="6656" w:hanging="360"/>
      </w:pPr>
      <w:rPr>
        <w:rFonts w:ascii="Wingdings" w:hAnsi="Wingdings" w:hint="default"/>
      </w:rPr>
    </w:lvl>
  </w:abstractNum>
  <w:abstractNum w:abstractNumId="18" w15:restartNumberingAfterBreak="0">
    <w:nsid w:val="2AB51FEB"/>
    <w:multiLevelType w:val="hybridMultilevel"/>
    <w:tmpl w:val="9FE6D6F6"/>
    <w:lvl w:ilvl="0" w:tplc="22C8CBE0">
      <w:start w:val="1"/>
      <w:numFmt w:val="decimal"/>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9" w15:restartNumberingAfterBreak="0">
    <w:nsid w:val="37267D4A"/>
    <w:multiLevelType w:val="multilevel"/>
    <w:tmpl w:val="B0A07C4A"/>
    <w:lvl w:ilvl="0">
      <w:start w:val="9"/>
      <w:numFmt w:val="decimal"/>
      <w:lvlText w:val="%1."/>
      <w:lvlJc w:val="left"/>
      <w:pPr>
        <w:ind w:left="1429"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98B3771"/>
    <w:multiLevelType w:val="hybridMultilevel"/>
    <w:tmpl w:val="7478A3E6"/>
    <w:lvl w:ilvl="0" w:tplc="0427000F">
      <w:start w:val="1"/>
      <w:numFmt w:val="decimal"/>
      <w:lvlText w:val="%1."/>
      <w:lvlJc w:val="left"/>
      <w:pPr>
        <w:ind w:left="928" w:hanging="360"/>
      </w:p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21" w15:restartNumberingAfterBreak="0">
    <w:nsid w:val="3D872113"/>
    <w:multiLevelType w:val="multilevel"/>
    <w:tmpl w:val="F64075E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E4598B"/>
    <w:multiLevelType w:val="multilevel"/>
    <w:tmpl w:val="C5F266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CE565F"/>
    <w:multiLevelType w:val="hybridMultilevel"/>
    <w:tmpl w:val="5B0C31EE"/>
    <w:lvl w:ilvl="0" w:tplc="C05865A6">
      <w:start w:val="1"/>
      <w:numFmt w:val="decimal"/>
      <w:lvlText w:val="%1."/>
      <w:lvlJc w:val="left"/>
      <w:pPr>
        <w:ind w:left="360" w:hanging="360"/>
      </w:pPr>
      <w:rPr>
        <w:rFonts w:hint="default"/>
        <w:b w:val="0"/>
        <w:i w:val="0"/>
        <w:color w:val="auto"/>
        <w:sz w:val="36"/>
        <w:szCs w:val="36"/>
      </w:rPr>
    </w:lvl>
    <w:lvl w:ilvl="1" w:tplc="04270019">
      <w:start w:val="1"/>
      <w:numFmt w:val="lowerLetter"/>
      <w:lvlText w:val="%2."/>
      <w:lvlJc w:val="left"/>
      <w:pPr>
        <w:ind w:left="1440" w:hanging="360"/>
      </w:pPr>
    </w:lvl>
    <w:lvl w:ilvl="2" w:tplc="04270001">
      <w:start w:val="1"/>
      <w:numFmt w:val="bullet"/>
      <w:lvlText w:val=""/>
      <w:lvlJc w:val="left"/>
      <w:pPr>
        <w:ind w:left="2160" w:hanging="180"/>
      </w:pPr>
      <w:rPr>
        <w:rFonts w:ascii="Symbol" w:hAnsi="Symbol"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F2B5C82"/>
    <w:multiLevelType w:val="hybridMultilevel"/>
    <w:tmpl w:val="82EE81F0"/>
    <w:lvl w:ilvl="0" w:tplc="3754092E">
      <w:start w:val="1"/>
      <w:numFmt w:val="bullet"/>
      <w:lvlText w:val="•"/>
      <w:lvlJc w:val="left"/>
      <w:pPr>
        <w:tabs>
          <w:tab w:val="num" w:pos="720"/>
        </w:tabs>
        <w:ind w:left="720" w:hanging="360"/>
      </w:pPr>
      <w:rPr>
        <w:rFonts w:ascii="Times New Roman" w:hAnsi="Times New Roman" w:hint="default"/>
      </w:rPr>
    </w:lvl>
    <w:lvl w:ilvl="1" w:tplc="881412B0" w:tentative="1">
      <w:start w:val="1"/>
      <w:numFmt w:val="bullet"/>
      <w:lvlText w:val="•"/>
      <w:lvlJc w:val="left"/>
      <w:pPr>
        <w:tabs>
          <w:tab w:val="num" w:pos="1440"/>
        </w:tabs>
        <w:ind w:left="1440" w:hanging="360"/>
      </w:pPr>
      <w:rPr>
        <w:rFonts w:ascii="Times New Roman" w:hAnsi="Times New Roman" w:hint="default"/>
      </w:rPr>
    </w:lvl>
    <w:lvl w:ilvl="2" w:tplc="55425C6C" w:tentative="1">
      <w:start w:val="1"/>
      <w:numFmt w:val="bullet"/>
      <w:lvlText w:val="•"/>
      <w:lvlJc w:val="left"/>
      <w:pPr>
        <w:tabs>
          <w:tab w:val="num" w:pos="2160"/>
        </w:tabs>
        <w:ind w:left="2160" w:hanging="360"/>
      </w:pPr>
      <w:rPr>
        <w:rFonts w:ascii="Times New Roman" w:hAnsi="Times New Roman" w:hint="default"/>
      </w:rPr>
    </w:lvl>
    <w:lvl w:ilvl="3" w:tplc="2CDA05C4" w:tentative="1">
      <w:start w:val="1"/>
      <w:numFmt w:val="bullet"/>
      <w:lvlText w:val="•"/>
      <w:lvlJc w:val="left"/>
      <w:pPr>
        <w:tabs>
          <w:tab w:val="num" w:pos="2880"/>
        </w:tabs>
        <w:ind w:left="2880" w:hanging="360"/>
      </w:pPr>
      <w:rPr>
        <w:rFonts w:ascii="Times New Roman" w:hAnsi="Times New Roman" w:hint="default"/>
      </w:rPr>
    </w:lvl>
    <w:lvl w:ilvl="4" w:tplc="847AB7B8" w:tentative="1">
      <w:start w:val="1"/>
      <w:numFmt w:val="bullet"/>
      <w:lvlText w:val="•"/>
      <w:lvlJc w:val="left"/>
      <w:pPr>
        <w:tabs>
          <w:tab w:val="num" w:pos="3600"/>
        </w:tabs>
        <w:ind w:left="3600" w:hanging="360"/>
      </w:pPr>
      <w:rPr>
        <w:rFonts w:ascii="Times New Roman" w:hAnsi="Times New Roman" w:hint="default"/>
      </w:rPr>
    </w:lvl>
    <w:lvl w:ilvl="5" w:tplc="916E9912" w:tentative="1">
      <w:start w:val="1"/>
      <w:numFmt w:val="bullet"/>
      <w:lvlText w:val="•"/>
      <w:lvlJc w:val="left"/>
      <w:pPr>
        <w:tabs>
          <w:tab w:val="num" w:pos="4320"/>
        </w:tabs>
        <w:ind w:left="4320" w:hanging="360"/>
      </w:pPr>
      <w:rPr>
        <w:rFonts w:ascii="Times New Roman" w:hAnsi="Times New Roman" w:hint="default"/>
      </w:rPr>
    </w:lvl>
    <w:lvl w:ilvl="6" w:tplc="CB38D45E" w:tentative="1">
      <w:start w:val="1"/>
      <w:numFmt w:val="bullet"/>
      <w:lvlText w:val="•"/>
      <w:lvlJc w:val="left"/>
      <w:pPr>
        <w:tabs>
          <w:tab w:val="num" w:pos="5040"/>
        </w:tabs>
        <w:ind w:left="5040" w:hanging="360"/>
      </w:pPr>
      <w:rPr>
        <w:rFonts w:ascii="Times New Roman" w:hAnsi="Times New Roman" w:hint="default"/>
      </w:rPr>
    </w:lvl>
    <w:lvl w:ilvl="7" w:tplc="CA28E7F6" w:tentative="1">
      <w:start w:val="1"/>
      <w:numFmt w:val="bullet"/>
      <w:lvlText w:val="•"/>
      <w:lvlJc w:val="left"/>
      <w:pPr>
        <w:tabs>
          <w:tab w:val="num" w:pos="5760"/>
        </w:tabs>
        <w:ind w:left="5760" w:hanging="360"/>
      </w:pPr>
      <w:rPr>
        <w:rFonts w:ascii="Times New Roman" w:hAnsi="Times New Roman" w:hint="default"/>
      </w:rPr>
    </w:lvl>
    <w:lvl w:ilvl="8" w:tplc="4972223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9F47FE"/>
    <w:multiLevelType w:val="hybridMultilevel"/>
    <w:tmpl w:val="4AE2110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6" w15:restartNumberingAfterBreak="0">
    <w:nsid w:val="584472A9"/>
    <w:multiLevelType w:val="multilevel"/>
    <w:tmpl w:val="06D8F6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609619B6"/>
    <w:multiLevelType w:val="hybridMultilevel"/>
    <w:tmpl w:val="99245E8E"/>
    <w:lvl w:ilvl="0" w:tplc="F2A403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75F6E26"/>
    <w:multiLevelType w:val="hybridMultilevel"/>
    <w:tmpl w:val="E508F5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69872648"/>
    <w:multiLevelType w:val="multilevel"/>
    <w:tmpl w:val="7E8C3E42"/>
    <w:lvl w:ilvl="0">
      <w:start w:val="1"/>
      <w:numFmt w:val="decimal"/>
      <w:lvlText w:val="%1."/>
      <w:lvlJc w:val="center"/>
      <w:pPr>
        <w:tabs>
          <w:tab w:val="num" w:pos="8818"/>
        </w:tabs>
        <w:ind w:left="8818" w:hanging="454"/>
      </w:pPr>
    </w:lvl>
    <w:lvl w:ilvl="1">
      <w:start w:val="1"/>
      <w:numFmt w:val="decimal"/>
      <w:lvlText w:val="2.%2."/>
      <w:lvlJc w:val="left"/>
      <w:pPr>
        <w:tabs>
          <w:tab w:val="num" w:pos="851"/>
        </w:tabs>
        <w:ind w:left="0" w:firstLine="851"/>
      </w:pPr>
      <w:rPr>
        <w:rFonts w:hint="default"/>
        <w:i w:val="0"/>
        <w:sz w:val="24"/>
        <w:szCs w:val="24"/>
      </w:rPr>
    </w:lvl>
    <w:lvl w:ilvl="2">
      <w:start w:val="1"/>
      <w:numFmt w:val="decimal"/>
      <w:lvlText w:val="%1.%2.%3."/>
      <w:lvlJc w:val="left"/>
      <w:pPr>
        <w:tabs>
          <w:tab w:val="num" w:pos="1022"/>
        </w:tabs>
        <w:ind w:left="852" w:hanging="284"/>
      </w:pPr>
      <w:rPr>
        <w:i w:val="0"/>
      </w:rPr>
    </w:lvl>
    <w:lvl w:ilvl="3">
      <w:start w:val="1"/>
      <w:numFmt w:val="decimal"/>
      <w:lvlText w:val="%1.%2.%3.%4."/>
      <w:lvlJc w:val="left"/>
      <w:pPr>
        <w:tabs>
          <w:tab w:val="num" w:pos="1525"/>
        </w:tabs>
        <w:ind w:left="1355" w:hanging="284"/>
      </w:pPr>
    </w:lvl>
    <w:lvl w:ilvl="4">
      <w:start w:val="1"/>
      <w:numFmt w:val="decimal"/>
      <w:lvlText w:val="%1.%2.%3.%4.%5."/>
      <w:lvlJc w:val="left"/>
      <w:pPr>
        <w:tabs>
          <w:tab w:val="num" w:pos="1882"/>
        </w:tabs>
        <w:ind w:left="1712" w:hanging="284"/>
      </w:pPr>
    </w:lvl>
    <w:lvl w:ilvl="5">
      <w:start w:val="1"/>
      <w:numFmt w:val="decimal"/>
      <w:lvlText w:val="%1.%2.%3.%4.%5.%6."/>
      <w:lvlJc w:val="left"/>
      <w:pPr>
        <w:tabs>
          <w:tab w:val="num" w:pos="2239"/>
        </w:tabs>
        <w:ind w:left="2069" w:hanging="284"/>
      </w:pPr>
    </w:lvl>
    <w:lvl w:ilvl="6">
      <w:start w:val="1"/>
      <w:numFmt w:val="decimal"/>
      <w:lvlText w:val="%1.%2.%3.%4.%5.%6.%7."/>
      <w:lvlJc w:val="left"/>
      <w:pPr>
        <w:tabs>
          <w:tab w:val="num" w:pos="2596"/>
        </w:tabs>
        <w:ind w:left="2426" w:hanging="284"/>
      </w:pPr>
    </w:lvl>
    <w:lvl w:ilvl="7">
      <w:start w:val="1"/>
      <w:numFmt w:val="decimal"/>
      <w:lvlText w:val="%1.%2.%3.%4.%5.%6.%7.%8."/>
      <w:lvlJc w:val="left"/>
      <w:pPr>
        <w:tabs>
          <w:tab w:val="num" w:pos="2953"/>
        </w:tabs>
        <w:ind w:left="2783" w:hanging="284"/>
      </w:pPr>
    </w:lvl>
    <w:lvl w:ilvl="8">
      <w:start w:val="1"/>
      <w:numFmt w:val="decimal"/>
      <w:lvlText w:val="%1.%2.%3.%4.%5.%6.%7.%8.%9."/>
      <w:lvlJc w:val="left"/>
      <w:pPr>
        <w:tabs>
          <w:tab w:val="num" w:pos="3310"/>
        </w:tabs>
        <w:ind w:left="3140" w:hanging="284"/>
      </w:pPr>
    </w:lvl>
  </w:abstractNum>
  <w:abstractNum w:abstractNumId="30" w15:restartNumberingAfterBreak="0">
    <w:nsid w:val="72A62A3C"/>
    <w:multiLevelType w:val="hybridMultilevel"/>
    <w:tmpl w:val="A3F8D066"/>
    <w:lvl w:ilvl="0" w:tplc="EFEE1456">
      <w:start w:val="1"/>
      <w:numFmt w:val="decimal"/>
      <w:lvlText w:val="%1."/>
      <w:lvlJc w:val="left"/>
      <w:pPr>
        <w:ind w:left="1290" w:hanging="360"/>
      </w:pPr>
    </w:lvl>
    <w:lvl w:ilvl="1" w:tplc="04270019">
      <w:start w:val="1"/>
      <w:numFmt w:val="lowerLetter"/>
      <w:lvlText w:val="%2."/>
      <w:lvlJc w:val="left"/>
      <w:pPr>
        <w:ind w:left="2010" w:hanging="360"/>
      </w:pPr>
    </w:lvl>
    <w:lvl w:ilvl="2" w:tplc="0427001B">
      <w:start w:val="1"/>
      <w:numFmt w:val="lowerRoman"/>
      <w:lvlText w:val="%3."/>
      <w:lvlJc w:val="right"/>
      <w:pPr>
        <w:ind w:left="2730" w:hanging="180"/>
      </w:pPr>
    </w:lvl>
    <w:lvl w:ilvl="3" w:tplc="0427000F">
      <w:start w:val="1"/>
      <w:numFmt w:val="decimal"/>
      <w:lvlText w:val="%4."/>
      <w:lvlJc w:val="left"/>
      <w:pPr>
        <w:ind w:left="3450" w:hanging="360"/>
      </w:pPr>
    </w:lvl>
    <w:lvl w:ilvl="4" w:tplc="04270019">
      <w:start w:val="1"/>
      <w:numFmt w:val="lowerLetter"/>
      <w:lvlText w:val="%5."/>
      <w:lvlJc w:val="left"/>
      <w:pPr>
        <w:ind w:left="4170" w:hanging="360"/>
      </w:pPr>
    </w:lvl>
    <w:lvl w:ilvl="5" w:tplc="0427001B">
      <w:start w:val="1"/>
      <w:numFmt w:val="lowerRoman"/>
      <w:lvlText w:val="%6."/>
      <w:lvlJc w:val="right"/>
      <w:pPr>
        <w:ind w:left="4890" w:hanging="180"/>
      </w:pPr>
    </w:lvl>
    <w:lvl w:ilvl="6" w:tplc="0427000F">
      <w:start w:val="1"/>
      <w:numFmt w:val="decimal"/>
      <w:lvlText w:val="%7."/>
      <w:lvlJc w:val="left"/>
      <w:pPr>
        <w:ind w:left="5610" w:hanging="360"/>
      </w:pPr>
    </w:lvl>
    <w:lvl w:ilvl="7" w:tplc="04270019">
      <w:start w:val="1"/>
      <w:numFmt w:val="lowerLetter"/>
      <w:lvlText w:val="%8."/>
      <w:lvlJc w:val="left"/>
      <w:pPr>
        <w:ind w:left="6330" w:hanging="360"/>
      </w:pPr>
    </w:lvl>
    <w:lvl w:ilvl="8" w:tplc="0427001B">
      <w:start w:val="1"/>
      <w:numFmt w:val="lowerRoman"/>
      <w:lvlText w:val="%9."/>
      <w:lvlJc w:val="right"/>
      <w:pPr>
        <w:ind w:left="7050" w:hanging="180"/>
      </w:pPr>
    </w:lvl>
  </w:abstractNum>
  <w:abstractNum w:abstractNumId="31" w15:restartNumberingAfterBreak="0">
    <w:nsid w:val="734D2C30"/>
    <w:multiLevelType w:val="hybridMultilevel"/>
    <w:tmpl w:val="E1D2C908"/>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2" w15:restartNumberingAfterBreak="0">
    <w:nsid w:val="750F1843"/>
    <w:multiLevelType w:val="hybridMultilevel"/>
    <w:tmpl w:val="E2BE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7D3190"/>
    <w:multiLevelType w:val="hybridMultilevel"/>
    <w:tmpl w:val="41E66EE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08974204">
    <w:abstractNumId w:val="33"/>
  </w:num>
  <w:num w:numId="2" w16cid:durableId="1265990478">
    <w:abstractNumId w:val="11"/>
  </w:num>
  <w:num w:numId="3" w16cid:durableId="9618797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3987821">
    <w:abstractNumId w:val="29"/>
  </w:num>
  <w:num w:numId="5" w16cid:durableId="1428185882">
    <w:abstractNumId w:val="29"/>
    <w:lvlOverride w:ilvl="0">
      <w:startOverride w:val="2"/>
    </w:lvlOverride>
    <w:lvlOverride w:ilvl="1">
      <w:startOverride w:val="1"/>
    </w:lvlOverride>
  </w:num>
  <w:num w:numId="6" w16cid:durableId="572013477">
    <w:abstractNumId w:val="26"/>
  </w:num>
  <w:num w:numId="7" w16cid:durableId="1809207323">
    <w:abstractNumId w:val="16"/>
  </w:num>
  <w:num w:numId="8" w16cid:durableId="1040546798">
    <w:abstractNumId w:val="15"/>
  </w:num>
  <w:num w:numId="9" w16cid:durableId="934705009">
    <w:abstractNumId w:val="23"/>
  </w:num>
  <w:num w:numId="10" w16cid:durableId="891237855">
    <w:abstractNumId w:val="12"/>
  </w:num>
  <w:num w:numId="11" w16cid:durableId="1005783801">
    <w:abstractNumId w:val="19"/>
  </w:num>
  <w:num w:numId="12" w16cid:durableId="2917166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821938">
    <w:abstractNumId w:val="24"/>
  </w:num>
  <w:num w:numId="14" w16cid:durableId="1791196092">
    <w:abstractNumId w:val="4"/>
  </w:num>
  <w:num w:numId="15" w16cid:durableId="1971013441">
    <w:abstractNumId w:val="25"/>
  </w:num>
  <w:num w:numId="16" w16cid:durableId="344289441">
    <w:abstractNumId w:val="2"/>
  </w:num>
  <w:num w:numId="17" w16cid:durableId="1589727901">
    <w:abstractNumId w:val="22"/>
  </w:num>
  <w:num w:numId="18" w16cid:durableId="632061919">
    <w:abstractNumId w:val="21"/>
  </w:num>
  <w:num w:numId="19" w16cid:durableId="253711244">
    <w:abstractNumId w:val="14"/>
  </w:num>
  <w:num w:numId="20" w16cid:durableId="1811631469">
    <w:abstractNumId w:val="27"/>
  </w:num>
  <w:num w:numId="21" w16cid:durableId="471557322">
    <w:abstractNumId w:val="31"/>
  </w:num>
  <w:num w:numId="22" w16cid:durableId="699281941">
    <w:abstractNumId w:val="32"/>
  </w:num>
  <w:num w:numId="23" w16cid:durableId="1414551913">
    <w:abstractNumId w:val="28"/>
  </w:num>
  <w:num w:numId="24" w16cid:durableId="853426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4593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18331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0025717">
    <w:abstractNumId w:val="5"/>
  </w:num>
  <w:num w:numId="28" w16cid:durableId="1869172251">
    <w:abstractNumId w:val="17"/>
  </w:num>
  <w:num w:numId="29" w16cid:durableId="1714112467">
    <w:abstractNumId w:val="0"/>
  </w:num>
  <w:num w:numId="30" w16cid:durableId="548953272">
    <w:abstractNumId w:val="7"/>
  </w:num>
  <w:num w:numId="31" w16cid:durableId="3094080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1946254">
    <w:abstractNumId w:val="6"/>
  </w:num>
  <w:num w:numId="33" w16cid:durableId="20879180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4085693">
    <w:abstractNumId w:val="13"/>
  </w:num>
  <w:num w:numId="35" w16cid:durableId="695230926">
    <w:abstractNumId w:val="8"/>
  </w:num>
  <w:num w:numId="36" w16cid:durableId="2088263461">
    <w:abstractNumId w:val="9"/>
  </w:num>
  <w:num w:numId="37" w16cid:durableId="578904773">
    <w:abstractNumId w:val="10"/>
  </w:num>
  <w:num w:numId="38" w16cid:durableId="807092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6D"/>
    <w:rsid w:val="00005C88"/>
    <w:rsid w:val="00013479"/>
    <w:rsid w:val="00014771"/>
    <w:rsid w:val="0001645D"/>
    <w:rsid w:val="000222D7"/>
    <w:rsid w:val="00022C4B"/>
    <w:rsid w:val="0002402E"/>
    <w:rsid w:val="00030A5C"/>
    <w:rsid w:val="00033712"/>
    <w:rsid w:val="000354AE"/>
    <w:rsid w:val="00037D22"/>
    <w:rsid w:val="00041365"/>
    <w:rsid w:val="00043C60"/>
    <w:rsid w:val="00043D5D"/>
    <w:rsid w:val="000524B6"/>
    <w:rsid w:val="00053554"/>
    <w:rsid w:val="0005517A"/>
    <w:rsid w:val="00055586"/>
    <w:rsid w:val="00057F97"/>
    <w:rsid w:val="0006311B"/>
    <w:rsid w:val="00064EF2"/>
    <w:rsid w:val="00070114"/>
    <w:rsid w:val="000739E3"/>
    <w:rsid w:val="00075846"/>
    <w:rsid w:val="00076F68"/>
    <w:rsid w:val="000778FD"/>
    <w:rsid w:val="00084349"/>
    <w:rsid w:val="000918D2"/>
    <w:rsid w:val="0009485C"/>
    <w:rsid w:val="00094B20"/>
    <w:rsid w:val="00095A15"/>
    <w:rsid w:val="000A226F"/>
    <w:rsid w:val="000A2F90"/>
    <w:rsid w:val="000A5EE1"/>
    <w:rsid w:val="000A5F30"/>
    <w:rsid w:val="000C2097"/>
    <w:rsid w:val="000C4EFB"/>
    <w:rsid w:val="000C66A6"/>
    <w:rsid w:val="000D44B6"/>
    <w:rsid w:val="000D533F"/>
    <w:rsid w:val="000D67EC"/>
    <w:rsid w:val="000E4B32"/>
    <w:rsid w:val="000E79D3"/>
    <w:rsid w:val="000E7F9F"/>
    <w:rsid w:val="00103AC3"/>
    <w:rsid w:val="00111221"/>
    <w:rsid w:val="00111362"/>
    <w:rsid w:val="001124A3"/>
    <w:rsid w:val="001137B9"/>
    <w:rsid w:val="00121E72"/>
    <w:rsid w:val="001257EF"/>
    <w:rsid w:val="00130C93"/>
    <w:rsid w:val="00132091"/>
    <w:rsid w:val="0013271F"/>
    <w:rsid w:val="00132B6F"/>
    <w:rsid w:val="0014374A"/>
    <w:rsid w:val="00145AB6"/>
    <w:rsid w:val="001507C1"/>
    <w:rsid w:val="0015277E"/>
    <w:rsid w:val="0015535C"/>
    <w:rsid w:val="001569BF"/>
    <w:rsid w:val="001569D5"/>
    <w:rsid w:val="001569EF"/>
    <w:rsid w:val="00156CD9"/>
    <w:rsid w:val="001572D2"/>
    <w:rsid w:val="00162BAD"/>
    <w:rsid w:val="00163812"/>
    <w:rsid w:val="00176200"/>
    <w:rsid w:val="00180E2E"/>
    <w:rsid w:val="00181C1F"/>
    <w:rsid w:val="00182EBA"/>
    <w:rsid w:val="001833A9"/>
    <w:rsid w:val="00185398"/>
    <w:rsid w:val="0019148B"/>
    <w:rsid w:val="00195D41"/>
    <w:rsid w:val="001A2515"/>
    <w:rsid w:val="001A35C6"/>
    <w:rsid w:val="001A5757"/>
    <w:rsid w:val="001B0637"/>
    <w:rsid w:val="001B17D1"/>
    <w:rsid w:val="001B19A4"/>
    <w:rsid w:val="001B3C3C"/>
    <w:rsid w:val="001B53CE"/>
    <w:rsid w:val="001C1E22"/>
    <w:rsid w:val="001C411C"/>
    <w:rsid w:val="001C694F"/>
    <w:rsid w:val="001D0E40"/>
    <w:rsid w:val="001E29EA"/>
    <w:rsid w:val="001E6F05"/>
    <w:rsid w:val="001E7204"/>
    <w:rsid w:val="001E724E"/>
    <w:rsid w:val="00201438"/>
    <w:rsid w:val="002016C6"/>
    <w:rsid w:val="00201D86"/>
    <w:rsid w:val="00201DB6"/>
    <w:rsid w:val="00205705"/>
    <w:rsid w:val="00210546"/>
    <w:rsid w:val="00211AAF"/>
    <w:rsid w:val="00215A53"/>
    <w:rsid w:val="00216C72"/>
    <w:rsid w:val="002223EE"/>
    <w:rsid w:val="002227E5"/>
    <w:rsid w:val="002235AC"/>
    <w:rsid w:val="0022368C"/>
    <w:rsid w:val="00226176"/>
    <w:rsid w:val="00227C18"/>
    <w:rsid w:val="00235073"/>
    <w:rsid w:val="00237F0C"/>
    <w:rsid w:val="00241D06"/>
    <w:rsid w:val="00242EB6"/>
    <w:rsid w:val="0024305E"/>
    <w:rsid w:val="002446E1"/>
    <w:rsid w:val="002452D0"/>
    <w:rsid w:val="00245569"/>
    <w:rsid w:val="002467D4"/>
    <w:rsid w:val="00250E64"/>
    <w:rsid w:val="002517C8"/>
    <w:rsid w:val="002525E6"/>
    <w:rsid w:val="00260B45"/>
    <w:rsid w:val="0028171D"/>
    <w:rsid w:val="00284655"/>
    <w:rsid w:val="002957B3"/>
    <w:rsid w:val="002A2686"/>
    <w:rsid w:val="002A395F"/>
    <w:rsid w:val="002A7C57"/>
    <w:rsid w:val="002B0BC6"/>
    <w:rsid w:val="002B767A"/>
    <w:rsid w:val="002C108D"/>
    <w:rsid w:val="002C252A"/>
    <w:rsid w:val="002C7299"/>
    <w:rsid w:val="002D0B4D"/>
    <w:rsid w:val="002D0D77"/>
    <w:rsid w:val="002D1614"/>
    <w:rsid w:val="002D5B38"/>
    <w:rsid w:val="002D6EC1"/>
    <w:rsid w:val="002D78C1"/>
    <w:rsid w:val="002D7BAA"/>
    <w:rsid w:val="002D7ED0"/>
    <w:rsid w:val="002E0E1E"/>
    <w:rsid w:val="002E1862"/>
    <w:rsid w:val="002E2C7B"/>
    <w:rsid w:val="002E629A"/>
    <w:rsid w:val="002E69F9"/>
    <w:rsid w:val="002F3291"/>
    <w:rsid w:val="002F6053"/>
    <w:rsid w:val="002F7358"/>
    <w:rsid w:val="00300986"/>
    <w:rsid w:val="003034B6"/>
    <w:rsid w:val="003067FB"/>
    <w:rsid w:val="0031715A"/>
    <w:rsid w:val="003311A3"/>
    <w:rsid w:val="00334D9B"/>
    <w:rsid w:val="00336B4C"/>
    <w:rsid w:val="00337E67"/>
    <w:rsid w:val="00340C92"/>
    <w:rsid w:val="00344996"/>
    <w:rsid w:val="00347E16"/>
    <w:rsid w:val="0035033E"/>
    <w:rsid w:val="00350A0B"/>
    <w:rsid w:val="0035101E"/>
    <w:rsid w:val="0035160B"/>
    <w:rsid w:val="00360592"/>
    <w:rsid w:val="00366AC5"/>
    <w:rsid w:val="003712E0"/>
    <w:rsid w:val="00383E61"/>
    <w:rsid w:val="00384161"/>
    <w:rsid w:val="0038511B"/>
    <w:rsid w:val="003855DF"/>
    <w:rsid w:val="0039552C"/>
    <w:rsid w:val="003A1140"/>
    <w:rsid w:val="003A3486"/>
    <w:rsid w:val="003B51CB"/>
    <w:rsid w:val="003B5A52"/>
    <w:rsid w:val="003B6CEF"/>
    <w:rsid w:val="003B6FB9"/>
    <w:rsid w:val="003B7397"/>
    <w:rsid w:val="003B7F24"/>
    <w:rsid w:val="003C1C45"/>
    <w:rsid w:val="003D1702"/>
    <w:rsid w:val="003D2C7B"/>
    <w:rsid w:val="003D3B13"/>
    <w:rsid w:val="003D48E6"/>
    <w:rsid w:val="003D4C67"/>
    <w:rsid w:val="003F00E3"/>
    <w:rsid w:val="003F2753"/>
    <w:rsid w:val="003F2E68"/>
    <w:rsid w:val="003F4943"/>
    <w:rsid w:val="003F5BD3"/>
    <w:rsid w:val="004051BC"/>
    <w:rsid w:val="004111BF"/>
    <w:rsid w:val="004119A4"/>
    <w:rsid w:val="0041324E"/>
    <w:rsid w:val="00416AC4"/>
    <w:rsid w:val="00420121"/>
    <w:rsid w:val="00421141"/>
    <w:rsid w:val="00422014"/>
    <w:rsid w:val="00422AE6"/>
    <w:rsid w:val="00425C4F"/>
    <w:rsid w:val="004315A8"/>
    <w:rsid w:val="00431CC0"/>
    <w:rsid w:val="00437B65"/>
    <w:rsid w:val="00440B40"/>
    <w:rsid w:val="0044309B"/>
    <w:rsid w:val="004440CC"/>
    <w:rsid w:val="00446731"/>
    <w:rsid w:val="0045023F"/>
    <w:rsid w:val="0045204B"/>
    <w:rsid w:val="004552F0"/>
    <w:rsid w:val="004555B8"/>
    <w:rsid w:val="004558DE"/>
    <w:rsid w:val="00455C22"/>
    <w:rsid w:val="0045712B"/>
    <w:rsid w:val="00460E53"/>
    <w:rsid w:val="004648D3"/>
    <w:rsid w:val="00474463"/>
    <w:rsid w:val="00476716"/>
    <w:rsid w:val="004847E7"/>
    <w:rsid w:val="004854D1"/>
    <w:rsid w:val="00485820"/>
    <w:rsid w:val="00492EEF"/>
    <w:rsid w:val="00494B42"/>
    <w:rsid w:val="004A5605"/>
    <w:rsid w:val="004A5949"/>
    <w:rsid w:val="004B2064"/>
    <w:rsid w:val="004B7F6E"/>
    <w:rsid w:val="004C0E1A"/>
    <w:rsid w:val="004C6108"/>
    <w:rsid w:val="004D2463"/>
    <w:rsid w:val="004E46B3"/>
    <w:rsid w:val="004E4B6F"/>
    <w:rsid w:val="004F0B48"/>
    <w:rsid w:val="004F3550"/>
    <w:rsid w:val="004F4608"/>
    <w:rsid w:val="0050009D"/>
    <w:rsid w:val="00500E38"/>
    <w:rsid w:val="005062A6"/>
    <w:rsid w:val="00506A38"/>
    <w:rsid w:val="00511AD8"/>
    <w:rsid w:val="005121C4"/>
    <w:rsid w:val="005132B3"/>
    <w:rsid w:val="00514D0B"/>
    <w:rsid w:val="00516496"/>
    <w:rsid w:val="005216F9"/>
    <w:rsid w:val="0053432E"/>
    <w:rsid w:val="00535B3A"/>
    <w:rsid w:val="00536287"/>
    <w:rsid w:val="00542751"/>
    <w:rsid w:val="00542980"/>
    <w:rsid w:val="00543278"/>
    <w:rsid w:val="005468AE"/>
    <w:rsid w:val="005468DC"/>
    <w:rsid w:val="00547D48"/>
    <w:rsid w:val="00553E90"/>
    <w:rsid w:val="00555F12"/>
    <w:rsid w:val="00560745"/>
    <w:rsid w:val="00561FBB"/>
    <w:rsid w:val="00562308"/>
    <w:rsid w:val="00565696"/>
    <w:rsid w:val="005719A2"/>
    <w:rsid w:val="005760AC"/>
    <w:rsid w:val="00576F85"/>
    <w:rsid w:val="0059117E"/>
    <w:rsid w:val="0059416E"/>
    <w:rsid w:val="005A3245"/>
    <w:rsid w:val="005A41F5"/>
    <w:rsid w:val="005A7951"/>
    <w:rsid w:val="005A79A3"/>
    <w:rsid w:val="005B11A2"/>
    <w:rsid w:val="005B1649"/>
    <w:rsid w:val="005B4E5A"/>
    <w:rsid w:val="005B6C7C"/>
    <w:rsid w:val="005C36FD"/>
    <w:rsid w:val="005C5CBC"/>
    <w:rsid w:val="005D6BF2"/>
    <w:rsid w:val="005E4A6A"/>
    <w:rsid w:val="005F2118"/>
    <w:rsid w:val="005F3321"/>
    <w:rsid w:val="00614CC1"/>
    <w:rsid w:val="00621431"/>
    <w:rsid w:val="0062160F"/>
    <w:rsid w:val="00621FB8"/>
    <w:rsid w:val="00622D1D"/>
    <w:rsid w:val="00623133"/>
    <w:rsid w:val="00623BF1"/>
    <w:rsid w:val="00624444"/>
    <w:rsid w:val="0062705E"/>
    <w:rsid w:val="00627F48"/>
    <w:rsid w:val="00632609"/>
    <w:rsid w:val="00632DFE"/>
    <w:rsid w:val="006426BF"/>
    <w:rsid w:val="00643303"/>
    <w:rsid w:val="00644C40"/>
    <w:rsid w:val="0064531E"/>
    <w:rsid w:val="00647578"/>
    <w:rsid w:val="006547E9"/>
    <w:rsid w:val="00656351"/>
    <w:rsid w:val="006605FE"/>
    <w:rsid w:val="00662A7D"/>
    <w:rsid w:val="00665739"/>
    <w:rsid w:val="00667AA3"/>
    <w:rsid w:val="00667DED"/>
    <w:rsid w:val="00671C33"/>
    <w:rsid w:val="00671F24"/>
    <w:rsid w:val="00673592"/>
    <w:rsid w:val="00674627"/>
    <w:rsid w:val="00675BB5"/>
    <w:rsid w:val="00677255"/>
    <w:rsid w:val="00684816"/>
    <w:rsid w:val="00685FD6"/>
    <w:rsid w:val="00686AFC"/>
    <w:rsid w:val="00693C15"/>
    <w:rsid w:val="00693DBE"/>
    <w:rsid w:val="006978AD"/>
    <w:rsid w:val="006A0166"/>
    <w:rsid w:val="006A0AC0"/>
    <w:rsid w:val="006A3757"/>
    <w:rsid w:val="006B24D1"/>
    <w:rsid w:val="006C1056"/>
    <w:rsid w:val="006C603B"/>
    <w:rsid w:val="006C62D6"/>
    <w:rsid w:val="006C7364"/>
    <w:rsid w:val="006C7815"/>
    <w:rsid w:val="006D4E40"/>
    <w:rsid w:val="006D6E3F"/>
    <w:rsid w:val="006D77D4"/>
    <w:rsid w:val="006E57C6"/>
    <w:rsid w:val="006E6EDE"/>
    <w:rsid w:val="006F10FA"/>
    <w:rsid w:val="006F39E4"/>
    <w:rsid w:val="006F70E0"/>
    <w:rsid w:val="007034C2"/>
    <w:rsid w:val="00706C77"/>
    <w:rsid w:val="0070767F"/>
    <w:rsid w:val="00715948"/>
    <w:rsid w:val="007168B8"/>
    <w:rsid w:val="007205DD"/>
    <w:rsid w:val="0072288F"/>
    <w:rsid w:val="00723555"/>
    <w:rsid w:val="00724B80"/>
    <w:rsid w:val="00727647"/>
    <w:rsid w:val="00727D47"/>
    <w:rsid w:val="007349D9"/>
    <w:rsid w:val="00735E7D"/>
    <w:rsid w:val="00740FF0"/>
    <w:rsid w:val="00742AEB"/>
    <w:rsid w:val="00743B5D"/>
    <w:rsid w:val="00744111"/>
    <w:rsid w:val="00744780"/>
    <w:rsid w:val="00746999"/>
    <w:rsid w:val="00750E8F"/>
    <w:rsid w:val="007532FD"/>
    <w:rsid w:val="007564E3"/>
    <w:rsid w:val="007576A4"/>
    <w:rsid w:val="00757C55"/>
    <w:rsid w:val="00767FD4"/>
    <w:rsid w:val="00772C8D"/>
    <w:rsid w:val="00773FBA"/>
    <w:rsid w:val="00774365"/>
    <w:rsid w:val="00775BE0"/>
    <w:rsid w:val="0078313A"/>
    <w:rsid w:val="00785F76"/>
    <w:rsid w:val="00791735"/>
    <w:rsid w:val="007920CC"/>
    <w:rsid w:val="007925A2"/>
    <w:rsid w:val="00793B0B"/>
    <w:rsid w:val="00797F88"/>
    <w:rsid w:val="007A4AD5"/>
    <w:rsid w:val="007A57ED"/>
    <w:rsid w:val="007A5BDB"/>
    <w:rsid w:val="007A6FB7"/>
    <w:rsid w:val="007B0432"/>
    <w:rsid w:val="007B3FB7"/>
    <w:rsid w:val="007B6DB9"/>
    <w:rsid w:val="007C39C5"/>
    <w:rsid w:val="007C53CD"/>
    <w:rsid w:val="007C7A42"/>
    <w:rsid w:val="007E0AF8"/>
    <w:rsid w:val="007E2DD4"/>
    <w:rsid w:val="007F05C4"/>
    <w:rsid w:val="007F19B4"/>
    <w:rsid w:val="007F4A0A"/>
    <w:rsid w:val="00800005"/>
    <w:rsid w:val="00801017"/>
    <w:rsid w:val="00801DC3"/>
    <w:rsid w:val="008025D2"/>
    <w:rsid w:val="008040EA"/>
    <w:rsid w:val="00804AE7"/>
    <w:rsid w:val="00806605"/>
    <w:rsid w:val="008070B5"/>
    <w:rsid w:val="00810A28"/>
    <w:rsid w:val="00812D3C"/>
    <w:rsid w:val="00821E29"/>
    <w:rsid w:val="00822B79"/>
    <w:rsid w:val="00825FF9"/>
    <w:rsid w:val="00827FD4"/>
    <w:rsid w:val="008316F5"/>
    <w:rsid w:val="00832080"/>
    <w:rsid w:val="00834712"/>
    <w:rsid w:val="00834744"/>
    <w:rsid w:val="00835133"/>
    <w:rsid w:val="008369E4"/>
    <w:rsid w:val="00842CB0"/>
    <w:rsid w:val="008442BD"/>
    <w:rsid w:val="0084606A"/>
    <w:rsid w:val="008476AB"/>
    <w:rsid w:val="008537D1"/>
    <w:rsid w:val="0085724C"/>
    <w:rsid w:val="00857F12"/>
    <w:rsid w:val="00863C68"/>
    <w:rsid w:val="00864710"/>
    <w:rsid w:val="00865336"/>
    <w:rsid w:val="0087132F"/>
    <w:rsid w:val="00871718"/>
    <w:rsid w:val="0087251A"/>
    <w:rsid w:val="00876109"/>
    <w:rsid w:val="00881233"/>
    <w:rsid w:val="00883D6D"/>
    <w:rsid w:val="008872F5"/>
    <w:rsid w:val="008A2123"/>
    <w:rsid w:val="008A35F8"/>
    <w:rsid w:val="008A3D78"/>
    <w:rsid w:val="008A50DA"/>
    <w:rsid w:val="008B05E0"/>
    <w:rsid w:val="008B20D2"/>
    <w:rsid w:val="008B2157"/>
    <w:rsid w:val="008B50AC"/>
    <w:rsid w:val="008D0EE3"/>
    <w:rsid w:val="008E12CA"/>
    <w:rsid w:val="008F0E70"/>
    <w:rsid w:val="008F114C"/>
    <w:rsid w:val="008F34DB"/>
    <w:rsid w:val="00906199"/>
    <w:rsid w:val="00906F15"/>
    <w:rsid w:val="00906FBB"/>
    <w:rsid w:val="0090724F"/>
    <w:rsid w:val="009120C8"/>
    <w:rsid w:val="00916A12"/>
    <w:rsid w:val="00920769"/>
    <w:rsid w:val="00923CF3"/>
    <w:rsid w:val="00930B81"/>
    <w:rsid w:val="00932591"/>
    <w:rsid w:val="00937EB1"/>
    <w:rsid w:val="00943409"/>
    <w:rsid w:val="009453C0"/>
    <w:rsid w:val="009507C7"/>
    <w:rsid w:val="00954320"/>
    <w:rsid w:val="009548E9"/>
    <w:rsid w:val="00955DC7"/>
    <w:rsid w:val="0096084E"/>
    <w:rsid w:val="009666F9"/>
    <w:rsid w:val="00966E4D"/>
    <w:rsid w:val="00970554"/>
    <w:rsid w:val="00974648"/>
    <w:rsid w:val="0098032D"/>
    <w:rsid w:val="00982F88"/>
    <w:rsid w:val="00985365"/>
    <w:rsid w:val="00985A25"/>
    <w:rsid w:val="00986B61"/>
    <w:rsid w:val="00986D24"/>
    <w:rsid w:val="009917C3"/>
    <w:rsid w:val="00991C1E"/>
    <w:rsid w:val="00993EB8"/>
    <w:rsid w:val="0099744E"/>
    <w:rsid w:val="009A465E"/>
    <w:rsid w:val="009A68AD"/>
    <w:rsid w:val="009A6EF7"/>
    <w:rsid w:val="009A7539"/>
    <w:rsid w:val="009B023A"/>
    <w:rsid w:val="009B4C55"/>
    <w:rsid w:val="009B66E9"/>
    <w:rsid w:val="009B7517"/>
    <w:rsid w:val="009C2F3C"/>
    <w:rsid w:val="009C6352"/>
    <w:rsid w:val="009D0F9A"/>
    <w:rsid w:val="009D20A4"/>
    <w:rsid w:val="009D4145"/>
    <w:rsid w:val="009D7A12"/>
    <w:rsid w:val="009E497A"/>
    <w:rsid w:val="009E4A39"/>
    <w:rsid w:val="009E65F4"/>
    <w:rsid w:val="009F0C54"/>
    <w:rsid w:val="009F197D"/>
    <w:rsid w:val="009F5D9D"/>
    <w:rsid w:val="009F652E"/>
    <w:rsid w:val="00A024EA"/>
    <w:rsid w:val="00A02B59"/>
    <w:rsid w:val="00A0430E"/>
    <w:rsid w:val="00A04973"/>
    <w:rsid w:val="00A0499F"/>
    <w:rsid w:val="00A05126"/>
    <w:rsid w:val="00A11137"/>
    <w:rsid w:val="00A1188C"/>
    <w:rsid w:val="00A2264C"/>
    <w:rsid w:val="00A24357"/>
    <w:rsid w:val="00A2638A"/>
    <w:rsid w:val="00A26A52"/>
    <w:rsid w:val="00A302A8"/>
    <w:rsid w:val="00A4119B"/>
    <w:rsid w:val="00A4175A"/>
    <w:rsid w:val="00A43342"/>
    <w:rsid w:val="00A435ED"/>
    <w:rsid w:val="00A54236"/>
    <w:rsid w:val="00A5503F"/>
    <w:rsid w:val="00A55EB9"/>
    <w:rsid w:val="00A5675C"/>
    <w:rsid w:val="00A57781"/>
    <w:rsid w:val="00A670FC"/>
    <w:rsid w:val="00A67389"/>
    <w:rsid w:val="00A7541C"/>
    <w:rsid w:val="00A764D1"/>
    <w:rsid w:val="00A771C2"/>
    <w:rsid w:val="00A77783"/>
    <w:rsid w:val="00A777A6"/>
    <w:rsid w:val="00A83FA7"/>
    <w:rsid w:val="00A90C61"/>
    <w:rsid w:val="00A915CA"/>
    <w:rsid w:val="00A9339A"/>
    <w:rsid w:val="00AA12B6"/>
    <w:rsid w:val="00AA4790"/>
    <w:rsid w:val="00AA545B"/>
    <w:rsid w:val="00AA5D50"/>
    <w:rsid w:val="00AB0FDA"/>
    <w:rsid w:val="00AB174C"/>
    <w:rsid w:val="00AB38E3"/>
    <w:rsid w:val="00AB3F2C"/>
    <w:rsid w:val="00AC004C"/>
    <w:rsid w:val="00AC1B14"/>
    <w:rsid w:val="00AC2FDD"/>
    <w:rsid w:val="00AD174A"/>
    <w:rsid w:val="00AD31EE"/>
    <w:rsid w:val="00AE045D"/>
    <w:rsid w:val="00AE0A6E"/>
    <w:rsid w:val="00AE1146"/>
    <w:rsid w:val="00AE131E"/>
    <w:rsid w:val="00AE2B22"/>
    <w:rsid w:val="00AE38FE"/>
    <w:rsid w:val="00AE3CBD"/>
    <w:rsid w:val="00AE45D5"/>
    <w:rsid w:val="00AE5D27"/>
    <w:rsid w:val="00AF34D6"/>
    <w:rsid w:val="00AF4850"/>
    <w:rsid w:val="00B015A0"/>
    <w:rsid w:val="00B0362A"/>
    <w:rsid w:val="00B07ACE"/>
    <w:rsid w:val="00B12655"/>
    <w:rsid w:val="00B16EA9"/>
    <w:rsid w:val="00B20FAF"/>
    <w:rsid w:val="00B24777"/>
    <w:rsid w:val="00B24DB9"/>
    <w:rsid w:val="00B30384"/>
    <w:rsid w:val="00B31595"/>
    <w:rsid w:val="00B3455D"/>
    <w:rsid w:val="00B3713F"/>
    <w:rsid w:val="00B41182"/>
    <w:rsid w:val="00B504A0"/>
    <w:rsid w:val="00B51595"/>
    <w:rsid w:val="00B5243C"/>
    <w:rsid w:val="00B60DE4"/>
    <w:rsid w:val="00B60EDC"/>
    <w:rsid w:val="00B649A2"/>
    <w:rsid w:val="00B6580A"/>
    <w:rsid w:val="00B6797D"/>
    <w:rsid w:val="00B7245C"/>
    <w:rsid w:val="00B72ED1"/>
    <w:rsid w:val="00B7668F"/>
    <w:rsid w:val="00B852EC"/>
    <w:rsid w:val="00B87247"/>
    <w:rsid w:val="00B900E3"/>
    <w:rsid w:val="00B91F76"/>
    <w:rsid w:val="00B92691"/>
    <w:rsid w:val="00B93CCE"/>
    <w:rsid w:val="00B9503C"/>
    <w:rsid w:val="00BA08EF"/>
    <w:rsid w:val="00BB00A5"/>
    <w:rsid w:val="00BB6872"/>
    <w:rsid w:val="00BC4E40"/>
    <w:rsid w:val="00BD3269"/>
    <w:rsid w:val="00BD4976"/>
    <w:rsid w:val="00BD6C62"/>
    <w:rsid w:val="00BE0184"/>
    <w:rsid w:val="00BE03BB"/>
    <w:rsid w:val="00BE78D0"/>
    <w:rsid w:val="00BF14AA"/>
    <w:rsid w:val="00BF2430"/>
    <w:rsid w:val="00BF25D2"/>
    <w:rsid w:val="00BF2E49"/>
    <w:rsid w:val="00BF3170"/>
    <w:rsid w:val="00BF33D3"/>
    <w:rsid w:val="00BF5E3C"/>
    <w:rsid w:val="00BF7355"/>
    <w:rsid w:val="00C16BE5"/>
    <w:rsid w:val="00C23E16"/>
    <w:rsid w:val="00C23E38"/>
    <w:rsid w:val="00C25609"/>
    <w:rsid w:val="00C26312"/>
    <w:rsid w:val="00C336B6"/>
    <w:rsid w:val="00C422BD"/>
    <w:rsid w:val="00C43333"/>
    <w:rsid w:val="00C52235"/>
    <w:rsid w:val="00C556E6"/>
    <w:rsid w:val="00C63093"/>
    <w:rsid w:val="00C67E3A"/>
    <w:rsid w:val="00C703AD"/>
    <w:rsid w:val="00C7150B"/>
    <w:rsid w:val="00C72AAB"/>
    <w:rsid w:val="00C80317"/>
    <w:rsid w:val="00C80C69"/>
    <w:rsid w:val="00C820B1"/>
    <w:rsid w:val="00C86FF5"/>
    <w:rsid w:val="00C90662"/>
    <w:rsid w:val="00C976CF"/>
    <w:rsid w:val="00CA504B"/>
    <w:rsid w:val="00CB08AA"/>
    <w:rsid w:val="00CB3E71"/>
    <w:rsid w:val="00CB4913"/>
    <w:rsid w:val="00CB679D"/>
    <w:rsid w:val="00CC4B3A"/>
    <w:rsid w:val="00CC6F15"/>
    <w:rsid w:val="00CD4D61"/>
    <w:rsid w:val="00CE0C7A"/>
    <w:rsid w:val="00CE2FCF"/>
    <w:rsid w:val="00CE487F"/>
    <w:rsid w:val="00CE4A0B"/>
    <w:rsid w:val="00CE5DB9"/>
    <w:rsid w:val="00CE6DC8"/>
    <w:rsid w:val="00CF06D9"/>
    <w:rsid w:val="00CF29BA"/>
    <w:rsid w:val="00CF31E2"/>
    <w:rsid w:val="00CF779E"/>
    <w:rsid w:val="00D003C0"/>
    <w:rsid w:val="00D01E23"/>
    <w:rsid w:val="00D02AC5"/>
    <w:rsid w:val="00D03625"/>
    <w:rsid w:val="00D0691B"/>
    <w:rsid w:val="00D12043"/>
    <w:rsid w:val="00D14A66"/>
    <w:rsid w:val="00D1723D"/>
    <w:rsid w:val="00D17D12"/>
    <w:rsid w:val="00D31B1B"/>
    <w:rsid w:val="00D36152"/>
    <w:rsid w:val="00D41317"/>
    <w:rsid w:val="00D51F2F"/>
    <w:rsid w:val="00D5203C"/>
    <w:rsid w:val="00D55416"/>
    <w:rsid w:val="00D55ADE"/>
    <w:rsid w:val="00D55B57"/>
    <w:rsid w:val="00D55DBF"/>
    <w:rsid w:val="00D55E48"/>
    <w:rsid w:val="00D565B5"/>
    <w:rsid w:val="00D62F9F"/>
    <w:rsid w:val="00D734AC"/>
    <w:rsid w:val="00D766AC"/>
    <w:rsid w:val="00D85836"/>
    <w:rsid w:val="00D867A0"/>
    <w:rsid w:val="00D87C05"/>
    <w:rsid w:val="00D92389"/>
    <w:rsid w:val="00D9438F"/>
    <w:rsid w:val="00D94A6F"/>
    <w:rsid w:val="00D9535F"/>
    <w:rsid w:val="00DA281A"/>
    <w:rsid w:val="00DA2A0E"/>
    <w:rsid w:val="00DB04BB"/>
    <w:rsid w:val="00DB0A9D"/>
    <w:rsid w:val="00DB1C8D"/>
    <w:rsid w:val="00DB20F8"/>
    <w:rsid w:val="00DB4337"/>
    <w:rsid w:val="00DB4810"/>
    <w:rsid w:val="00DB5609"/>
    <w:rsid w:val="00DD24C7"/>
    <w:rsid w:val="00DD2ECA"/>
    <w:rsid w:val="00DD777B"/>
    <w:rsid w:val="00DE3D8D"/>
    <w:rsid w:val="00DE516D"/>
    <w:rsid w:val="00DF02D9"/>
    <w:rsid w:val="00DF77AC"/>
    <w:rsid w:val="00E0143D"/>
    <w:rsid w:val="00E06680"/>
    <w:rsid w:val="00E11167"/>
    <w:rsid w:val="00E12C48"/>
    <w:rsid w:val="00E13995"/>
    <w:rsid w:val="00E143A7"/>
    <w:rsid w:val="00E14950"/>
    <w:rsid w:val="00E161CA"/>
    <w:rsid w:val="00E1640D"/>
    <w:rsid w:val="00E171E6"/>
    <w:rsid w:val="00E173C5"/>
    <w:rsid w:val="00E205DA"/>
    <w:rsid w:val="00E240B9"/>
    <w:rsid w:val="00E32125"/>
    <w:rsid w:val="00E3225C"/>
    <w:rsid w:val="00E405CE"/>
    <w:rsid w:val="00E40F1A"/>
    <w:rsid w:val="00E43A14"/>
    <w:rsid w:val="00E5026A"/>
    <w:rsid w:val="00E56674"/>
    <w:rsid w:val="00E56D90"/>
    <w:rsid w:val="00E619E4"/>
    <w:rsid w:val="00E65DA9"/>
    <w:rsid w:val="00E674E2"/>
    <w:rsid w:val="00E75B44"/>
    <w:rsid w:val="00E82DAF"/>
    <w:rsid w:val="00E91AD0"/>
    <w:rsid w:val="00E95FD7"/>
    <w:rsid w:val="00E97CB0"/>
    <w:rsid w:val="00EA05EF"/>
    <w:rsid w:val="00EA0DC5"/>
    <w:rsid w:val="00EB2CD7"/>
    <w:rsid w:val="00EB79EB"/>
    <w:rsid w:val="00EC099C"/>
    <w:rsid w:val="00ED1450"/>
    <w:rsid w:val="00EE06D5"/>
    <w:rsid w:val="00EE0885"/>
    <w:rsid w:val="00EE6EB5"/>
    <w:rsid w:val="00EF30B3"/>
    <w:rsid w:val="00EF4217"/>
    <w:rsid w:val="00EF6FB5"/>
    <w:rsid w:val="00F07D25"/>
    <w:rsid w:val="00F1281C"/>
    <w:rsid w:val="00F15C89"/>
    <w:rsid w:val="00F166E2"/>
    <w:rsid w:val="00F213C1"/>
    <w:rsid w:val="00F21906"/>
    <w:rsid w:val="00F23CA3"/>
    <w:rsid w:val="00F24B7F"/>
    <w:rsid w:val="00F25767"/>
    <w:rsid w:val="00F32379"/>
    <w:rsid w:val="00F355A3"/>
    <w:rsid w:val="00F42B9C"/>
    <w:rsid w:val="00F433AD"/>
    <w:rsid w:val="00F43639"/>
    <w:rsid w:val="00F44E94"/>
    <w:rsid w:val="00F46BC3"/>
    <w:rsid w:val="00F47BB0"/>
    <w:rsid w:val="00F54C09"/>
    <w:rsid w:val="00F61645"/>
    <w:rsid w:val="00F64EDC"/>
    <w:rsid w:val="00F81D97"/>
    <w:rsid w:val="00F82B71"/>
    <w:rsid w:val="00F85239"/>
    <w:rsid w:val="00F87701"/>
    <w:rsid w:val="00F9253D"/>
    <w:rsid w:val="00F942CC"/>
    <w:rsid w:val="00F973E2"/>
    <w:rsid w:val="00FA34DA"/>
    <w:rsid w:val="00FA740C"/>
    <w:rsid w:val="00FB1FCB"/>
    <w:rsid w:val="00FB285D"/>
    <w:rsid w:val="00FB6E66"/>
    <w:rsid w:val="00FB75A1"/>
    <w:rsid w:val="00FC026F"/>
    <w:rsid w:val="00FC0755"/>
    <w:rsid w:val="00FC1824"/>
    <w:rsid w:val="00FD022D"/>
    <w:rsid w:val="00FD375A"/>
    <w:rsid w:val="00FD7761"/>
    <w:rsid w:val="00FD7871"/>
    <w:rsid w:val="00FE2ED1"/>
    <w:rsid w:val="00FE4FC1"/>
    <w:rsid w:val="00FE7C37"/>
    <w:rsid w:val="00FF0186"/>
    <w:rsid w:val="00FF0C09"/>
    <w:rsid w:val="00FF4B07"/>
    <w:rsid w:val="00FF5A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C2F9"/>
  <w15:docId w15:val="{206FF5D6-BA31-4889-92A2-8741F4B5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aliases w:val="PAV."/>
    <w:basedOn w:val="prastasis"/>
    <w:next w:val="prastasis"/>
    <w:link w:val="Antrat2Diagrama"/>
    <w:autoRedefine/>
    <w:unhideWhenUsed/>
    <w:qFormat/>
    <w:rsid w:val="00162BAD"/>
    <w:pPr>
      <w:keepNext/>
      <w:spacing w:after="0" w:line="240" w:lineRule="auto"/>
      <w:ind w:firstLine="567"/>
      <w:jc w:val="both"/>
      <w:outlineLvl w:val="1"/>
    </w:pPr>
    <w:rPr>
      <w:rFonts w:ascii="Times New Roman" w:eastAsia="Times New Roman" w:hAnsi="Times New Roman" w:cs="Times New Roman"/>
      <w:b/>
      <w:bCs/>
      <w:i/>
      <w:i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5ADE"/>
    <w:pPr>
      <w:ind w:left="720"/>
      <w:contextualSpacing/>
    </w:pPr>
  </w:style>
  <w:style w:type="character" w:customStyle="1" w:styleId="Antrat2Diagrama">
    <w:name w:val="Antraštė 2 Diagrama"/>
    <w:aliases w:val="PAV. Diagrama"/>
    <w:basedOn w:val="Numatytasispastraiposriftas"/>
    <w:link w:val="Antrat2"/>
    <w:rsid w:val="00162BAD"/>
    <w:rPr>
      <w:rFonts w:ascii="Times New Roman" w:eastAsia="Times New Roman" w:hAnsi="Times New Roman" w:cs="Times New Roman"/>
      <w:b/>
      <w:bCs/>
      <w:i/>
      <w:iCs/>
      <w:lang w:eastAsia="lt-LT"/>
    </w:rPr>
  </w:style>
  <w:style w:type="table" w:styleId="Lentelstinklelis">
    <w:name w:val="Table Grid"/>
    <w:basedOn w:val="prastojilentel"/>
    <w:uiPriority w:val="39"/>
    <w:rsid w:val="005B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653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5336"/>
    <w:rPr>
      <w:rFonts w:ascii="Segoe UI" w:hAnsi="Segoe UI" w:cs="Segoe UI"/>
      <w:sz w:val="18"/>
      <w:szCs w:val="18"/>
    </w:rPr>
  </w:style>
  <w:style w:type="paragraph" w:styleId="Antrats">
    <w:name w:val="header"/>
    <w:basedOn w:val="prastasis"/>
    <w:link w:val="AntratsDiagrama"/>
    <w:uiPriority w:val="99"/>
    <w:unhideWhenUsed/>
    <w:rsid w:val="002A395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395F"/>
  </w:style>
  <w:style w:type="paragraph" w:styleId="Porat">
    <w:name w:val="footer"/>
    <w:basedOn w:val="prastasis"/>
    <w:link w:val="PoratDiagrama"/>
    <w:uiPriority w:val="99"/>
    <w:unhideWhenUsed/>
    <w:rsid w:val="002A395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395F"/>
  </w:style>
  <w:style w:type="character" w:styleId="Emfaz">
    <w:name w:val="Emphasis"/>
    <w:basedOn w:val="Numatytasispastraiposriftas"/>
    <w:uiPriority w:val="20"/>
    <w:qFormat/>
    <w:rsid w:val="002957B3"/>
    <w:rPr>
      <w:i/>
      <w:iCs/>
    </w:rPr>
  </w:style>
  <w:style w:type="table" w:customStyle="1" w:styleId="Lentelstinklelis2">
    <w:name w:val="Lentelės tinklelis2"/>
    <w:basedOn w:val="prastojilentel"/>
    <w:next w:val="Lentelstinklelis"/>
    <w:uiPriority w:val="39"/>
    <w:rsid w:val="002455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as">
    <w:name w:val="Tekstas"/>
    <w:basedOn w:val="prastasis"/>
    <w:link w:val="TekstasChar"/>
    <w:autoRedefine/>
    <w:qFormat/>
    <w:rsid w:val="008040EA"/>
    <w:pPr>
      <w:widowControl w:val="0"/>
      <w:tabs>
        <w:tab w:val="left" w:pos="-1701"/>
        <w:tab w:val="left" w:pos="851"/>
        <w:tab w:val="left" w:pos="1418"/>
      </w:tabs>
      <w:spacing w:after="0" w:line="240" w:lineRule="auto"/>
      <w:jc w:val="both"/>
    </w:pPr>
    <w:rPr>
      <w:rFonts w:ascii="Times New Roman" w:eastAsia="Calibri" w:hAnsi="Times New Roman" w:cs="Times New Roman"/>
      <w:sz w:val="20"/>
      <w:szCs w:val="20"/>
      <w:shd w:val="clear" w:color="auto" w:fill="FFFFFF"/>
      <w:lang w:eastAsia="lt-LT"/>
    </w:rPr>
  </w:style>
  <w:style w:type="character" w:customStyle="1" w:styleId="TekstasChar">
    <w:name w:val="Tekstas Char"/>
    <w:basedOn w:val="Numatytasispastraiposriftas"/>
    <w:link w:val="Tekstas"/>
    <w:qFormat/>
    <w:rsid w:val="008040EA"/>
    <w:rPr>
      <w:rFonts w:ascii="Times New Roman" w:eastAsia="Calibri" w:hAnsi="Times New Roman" w:cs="Times New Roman"/>
      <w:sz w:val="20"/>
      <w:szCs w:val="20"/>
      <w:lang w:eastAsia="lt-LT"/>
    </w:rPr>
  </w:style>
  <w:style w:type="paragraph" w:customStyle="1" w:styleId="lentel">
    <w:name w:val="lentelė"/>
    <w:basedOn w:val="prastasis"/>
    <w:link w:val="lentelChar"/>
    <w:autoRedefine/>
    <w:qFormat/>
    <w:rsid w:val="00A7541C"/>
    <w:pPr>
      <w:tabs>
        <w:tab w:val="left" w:pos="1134"/>
        <w:tab w:val="left" w:pos="8222"/>
      </w:tabs>
      <w:spacing w:after="0" w:line="240" w:lineRule="auto"/>
      <w:ind w:firstLine="567"/>
      <w:jc w:val="both"/>
    </w:pPr>
    <w:rPr>
      <w:rFonts w:ascii="Times New Roman" w:eastAsia="Calibri" w:hAnsi="Times New Roman" w:cs="Times New Roman"/>
      <w:i/>
      <w:iCs/>
      <w:sz w:val="20"/>
      <w:szCs w:val="20"/>
      <w:lang w:eastAsia="lt-LT"/>
    </w:rPr>
  </w:style>
  <w:style w:type="character" w:customStyle="1" w:styleId="lentelChar">
    <w:name w:val="lentelė Char"/>
    <w:link w:val="lentel"/>
    <w:rsid w:val="00A7541C"/>
    <w:rPr>
      <w:rFonts w:ascii="Times New Roman" w:eastAsia="Calibri" w:hAnsi="Times New Roman" w:cs="Times New Roman"/>
      <w:i/>
      <w:iCs/>
      <w:sz w:val="20"/>
      <w:szCs w:val="20"/>
      <w:lang w:eastAsia="lt-LT"/>
    </w:rPr>
  </w:style>
  <w:style w:type="character" w:customStyle="1" w:styleId="normaltextrun">
    <w:name w:val="normaltextrun"/>
    <w:basedOn w:val="Numatytasispastraiposriftas"/>
    <w:rsid w:val="00CA504B"/>
  </w:style>
  <w:style w:type="character" w:styleId="Komentaronuoroda">
    <w:name w:val="annotation reference"/>
    <w:basedOn w:val="Numatytasispastraiposriftas"/>
    <w:uiPriority w:val="99"/>
    <w:semiHidden/>
    <w:unhideWhenUsed/>
    <w:rsid w:val="00360592"/>
    <w:rPr>
      <w:sz w:val="16"/>
      <w:szCs w:val="16"/>
    </w:rPr>
  </w:style>
  <w:style w:type="paragraph" w:styleId="Komentarotekstas">
    <w:name w:val="annotation text"/>
    <w:basedOn w:val="prastasis"/>
    <w:link w:val="KomentarotekstasDiagrama"/>
    <w:uiPriority w:val="99"/>
    <w:semiHidden/>
    <w:unhideWhenUsed/>
    <w:rsid w:val="0036059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60592"/>
    <w:rPr>
      <w:sz w:val="20"/>
      <w:szCs w:val="20"/>
    </w:rPr>
  </w:style>
  <w:style w:type="paragraph" w:styleId="Komentarotema">
    <w:name w:val="annotation subject"/>
    <w:basedOn w:val="Komentarotekstas"/>
    <w:next w:val="Komentarotekstas"/>
    <w:link w:val="KomentarotemaDiagrama"/>
    <w:uiPriority w:val="99"/>
    <w:semiHidden/>
    <w:unhideWhenUsed/>
    <w:rsid w:val="00360592"/>
    <w:rPr>
      <w:b/>
      <w:bCs/>
    </w:rPr>
  </w:style>
  <w:style w:type="character" w:customStyle="1" w:styleId="KomentarotemaDiagrama">
    <w:name w:val="Komentaro tema Diagrama"/>
    <w:basedOn w:val="KomentarotekstasDiagrama"/>
    <w:link w:val="Komentarotema"/>
    <w:uiPriority w:val="99"/>
    <w:semiHidden/>
    <w:rsid w:val="00360592"/>
    <w:rPr>
      <w:b/>
      <w:bCs/>
      <w:sz w:val="20"/>
      <w:szCs w:val="20"/>
    </w:rPr>
  </w:style>
  <w:style w:type="paragraph" w:styleId="prastasiniatinklio">
    <w:name w:val="Normal (Web)"/>
    <w:basedOn w:val="prastasis"/>
    <w:uiPriority w:val="99"/>
    <w:unhideWhenUsed/>
    <w:rsid w:val="00993EB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uiPriority w:val="99"/>
    <w:rsid w:val="00070114"/>
    <w:rPr>
      <w:color w:val="0000FF"/>
      <w:u w:val="single"/>
    </w:rPr>
  </w:style>
  <w:style w:type="character" w:styleId="Neapdorotaspaminjimas">
    <w:name w:val="Unresolved Mention"/>
    <w:basedOn w:val="Numatytasispastraiposriftas"/>
    <w:uiPriority w:val="99"/>
    <w:semiHidden/>
    <w:unhideWhenUsed/>
    <w:rsid w:val="007B6DB9"/>
    <w:rPr>
      <w:color w:val="605E5C"/>
      <w:shd w:val="clear" w:color="auto" w:fill="E1DFDD"/>
    </w:rPr>
  </w:style>
  <w:style w:type="character" w:customStyle="1" w:styleId="d2edcug0">
    <w:name w:val="d2edcug0"/>
    <w:basedOn w:val="Numatytasispastraiposriftas"/>
    <w:rsid w:val="0004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057">
      <w:bodyDiv w:val="1"/>
      <w:marLeft w:val="0"/>
      <w:marRight w:val="0"/>
      <w:marTop w:val="0"/>
      <w:marBottom w:val="0"/>
      <w:divBdr>
        <w:top w:val="none" w:sz="0" w:space="0" w:color="auto"/>
        <w:left w:val="none" w:sz="0" w:space="0" w:color="auto"/>
        <w:bottom w:val="none" w:sz="0" w:space="0" w:color="auto"/>
        <w:right w:val="none" w:sz="0" w:space="0" w:color="auto"/>
      </w:divBdr>
    </w:div>
    <w:div w:id="105320337">
      <w:bodyDiv w:val="1"/>
      <w:marLeft w:val="0"/>
      <w:marRight w:val="0"/>
      <w:marTop w:val="0"/>
      <w:marBottom w:val="0"/>
      <w:divBdr>
        <w:top w:val="none" w:sz="0" w:space="0" w:color="auto"/>
        <w:left w:val="none" w:sz="0" w:space="0" w:color="auto"/>
        <w:bottom w:val="none" w:sz="0" w:space="0" w:color="auto"/>
        <w:right w:val="none" w:sz="0" w:space="0" w:color="auto"/>
      </w:divBdr>
    </w:div>
    <w:div w:id="118577777">
      <w:bodyDiv w:val="1"/>
      <w:marLeft w:val="0"/>
      <w:marRight w:val="0"/>
      <w:marTop w:val="0"/>
      <w:marBottom w:val="0"/>
      <w:divBdr>
        <w:top w:val="none" w:sz="0" w:space="0" w:color="auto"/>
        <w:left w:val="none" w:sz="0" w:space="0" w:color="auto"/>
        <w:bottom w:val="none" w:sz="0" w:space="0" w:color="auto"/>
        <w:right w:val="none" w:sz="0" w:space="0" w:color="auto"/>
      </w:divBdr>
    </w:div>
    <w:div w:id="388268008">
      <w:bodyDiv w:val="1"/>
      <w:marLeft w:val="0"/>
      <w:marRight w:val="0"/>
      <w:marTop w:val="0"/>
      <w:marBottom w:val="0"/>
      <w:divBdr>
        <w:top w:val="none" w:sz="0" w:space="0" w:color="auto"/>
        <w:left w:val="none" w:sz="0" w:space="0" w:color="auto"/>
        <w:bottom w:val="none" w:sz="0" w:space="0" w:color="auto"/>
        <w:right w:val="none" w:sz="0" w:space="0" w:color="auto"/>
      </w:divBdr>
    </w:div>
    <w:div w:id="402216225">
      <w:bodyDiv w:val="1"/>
      <w:marLeft w:val="0"/>
      <w:marRight w:val="0"/>
      <w:marTop w:val="0"/>
      <w:marBottom w:val="0"/>
      <w:divBdr>
        <w:top w:val="none" w:sz="0" w:space="0" w:color="auto"/>
        <w:left w:val="none" w:sz="0" w:space="0" w:color="auto"/>
        <w:bottom w:val="none" w:sz="0" w:space="0" w:color="auto"/>
        <w:right w:val="none" w:sz="0" w:space="0" w:color="auto"/>
      </w:divBdr>
    </w:div>
    <w:div w:id="567887352">
      <w:bodyDiv w:val="1"/>
      <w:marLeft w:val="0"/>
      <w:marRight w:val="0"/>
      <w:marTop w:val="0"/>
      <w:marBottom w:val="0"/>
      <w:divBdr>
        <w:top w:val="none" w:sz="0" w:space="0" w:color="auto"/>
        <w:left w:val="none" w:sz="0" w:space="0" w:color="auto"/>
        <w:bottom w:val="none" w:sz="0" w:space="0" w:color="auto"/>
        <w:right w:val="none" w:sz="0" w:space="0" w:color="auto"/>
      </w:divBdr>
    </w:div>
    <w:div w:id="602882301">
      <w:bodyDiv w:val="1"/>
      <w:marLeft w:val="0"/>
      <w:marRight w:val="0"/>
      <w:marTop w:val="0"/>
      <w:marBottom w:val="0"/>
      <w:divBdr>
        <w:top w:val="none" w:sz="0" w:space="0" w:color="auto"/>
        <w:left w:val="none" w:sz="0" w:space="0" w:color="auto"/>
        <w:bottom w:val="none" w:sz="0" w:space="0" w:color="auto"/>
        <w:right w:val="none" w:sz="0" w:space="0" w:color="auto"/>
      </w:divBdr>
    </w:div>
    <w:div w:id="672879120">
      <w:bodyDiv w:val="1"/>
      <w:marLeft w:val="0"/>
      <w:marRight w:val="0"/>
      <w:marTop w:val="0"/>
      <w:marBottom w:val="0"/>
      <w:divBdr>
        <w:top w:val="none" w:sz="0" w:space="0" w:color="auto"/>
        <w:left w:val="none" w:sz="0" w:space="0" w:color="auto"/>
        <w:bottom w:val="none" w:sz="0" w:space="0" w:color="auto"/>
        <w:right w:val="none" w:sz="0" w:space="0" w:color="auto"/>
      </w:divBdr>
    </w:div>
    <w:div w:id="700017502">
      <w:bodyDiv w:val="1"/>
      <w:marLeft w:val="0"/>
      <w:marRight w:val="0"/>
      <w:marTop w:val="0"/>
      <w:marBottom w:val="0"/>
      <w:divBdr>
        <w:top w:val="none" w:sz="0" w:space="0" w:color="auto"/>
        <w:left w:val="none" w:sz="0" w:space="0" w:color="auto"/>
        <w:bottom w:val="none" w:sz="0" w:space="0" w:color="auto"/>
        <w:right w:val="none" w:sz="0" w:space="0" w:color="auto"/>
      </w:divBdr>
    </w:div>
    <w:div w:id="957757358">
      <w:bodyDiv w:val="1"/>
      <w:marLeft w:val="0"/>
      <w:marRight w:val="0"/>
      <w:marTop w:val="0"/>
      <w:marBottom w:val="0"/>
      <w:divBdr>
        <w:top w:val="none" w:sz="0" w:space="0" w:color="auto"/>
        <w:left w:val="none" w:sz="0" w:space="0" w:color="auto"/>
        <w:bottom w:val="none" w:sz="0" w:space="0" w:color="auto"/>
        <w:right w:val="none" w:sz="0" w:space="0" w:color="auto"/>
      </w:divBdr>
    </w:div>
    <w:div w:id="1077748250">
      <w:bodyDiv w:val="1"/>
      <w:marLeft w:val="0"/>
      <w:marRight w:val="0"/>
      <w:marTop w:val="0"/>
      <w:marBottom w:val="0"/>
      <w:divBdr>
        <w:top w:val="none" w:sz="0" w:space="0" w:color="auto"/>
        <w:left w:val="none" w:sz="0" w:space="0" w:color="auto"/>
        <w:bottom w:val="none" w:sz="0" w:space="0" w:color="auto"/>
        <w:right w:val="none" w:sz="0" w:space="0" w:color="auto"/>
      </w:divBdr>
    </w:div>
    <w:div w:id="1165822951">
      <w:bodyDiv w:val="1"/>
      <w:marLeft w:val="0"/>
      <w:marRight w:val="0"/>
      <w:marTop w:val="0"/>
      <w:marBottom w:val="0"/>
      <w:divBdr>
        <w:top w:val="none" w:sz="0" w:space="0" w:color="auto"/>
        <w:left w:val="none" w:sz="0" w:space="0" w:color="auto"/>
        <w:bottom w:val="none" w:sz="0" w:space="0" w:color="auto"/>
        <w:right w:val="none" w:sz="0" w:space="0" w:color="auto"/>
      </w:divBdr>
    </w:div>
    <w:div w:id="1205406054">
      <w:bodyDiv w:val="1"/>
      <w:marLeft w:val="0"/>
      <w:marRight w:val="0"/>
      <w:marTop w:val="0"/>
      <w:marBottom w:val="0"/>
      <w:divBdr>
        <w:top w:val="none" w:sz="0" w:space="0" w:color="auto"/>
        <w:left w:val="none" w:sz="0" w:space="0" w:color="auto"/>
        <w:bottom w:val="none" w:sz="0" w:space="0" w:color="auto"/>
        <w:right w:val="none" w:sz="0" w:space="0" w:color="auto"/>
      </w:divBdr>
    </w:div>
    <w:div w:id="1246186583">
      <w:bodyDiv w:val="1"/>
      <w:marLeft w:val="0"/>
      <w:marRight w:val="0"/>
      <w:marTop w:val="0"/>
      <w:marBottom w:val="0"/>
      <w:divBdr>
        <w:top w:val="none" w:sz="0" w:space="0" w:color="auto"/>
        <w:left w:val="none" w:sz="0" w:space="0" w:color="auto"/>
        <w:bottom w:val="none" w:sz="0" w:space="0" w:color="auto"/>
        <w:right w:val="none" w:sz="0" w:space="0" w:color="auto"/>
      </w:divBdr>
    </w:div>
    <w:div w:id="1405297457">
      <w:bodyDiv w:val="1"/>
      <w:marLeft w:val="0"/>
      <w:marRight w:val="0"/>
      <w:marTop w:val="0"/>
      <w:marBottom w:val="0"/>
      <w:divBdr>
        <w:top w:val="none" w:sz="0" w:space="0" w:color="auto"/>
        <w:left w:val="none" w:sz="0" w:space="0" w:color="auto"/>
        <w:bottom w:val="none" w:sz="0" w:space="0" w:color="auto"/>
        <w:right w:val="none" w:sz="0" w:space="0" w:color="auto"/>
      </w:divBdr>
    </w:div>
    <w:div w:id="1422943497">
      <w:bodyDiv w:val="1"/>
      <w:marLeft w:val="0"/>
      <w:marRight w:val="0"/>
      <w:marTop w:val="0"/>
      <w:marBottom w:val="0"/>
      <w:divBdr>
        <w:top w:val="none" w:sz="0" w:space="0" w:color="auto"/>
        <w:left w:val="none" w:sz="0" w:space="0" w:color="auto"/>
        <w:bottom w:val="none" w:sz="0" w:space="0" w:color="auto"/>
        <w:right w:val="none" w:sz="0" w:space="0" w:color="auto"/>
      </w:divBdr>
    </w:div>
    <w:div w:id="1535802885">
      <w:bodyDiv w:val="1"/>
      <w:marLeft w:val="0"/>
      <w:marRight w:val="0"/>
      <w:marTop w:val="0"/>
      <w:marBottom w:val="0"/>
      <w:divBdr>
        <w:top w:val="none" w:sz="0" w:space="0" w:color="auto"/>
        <w:left w:val="none" w:sz="0" w:space="0" w:color="auto"/>
        <w:bottom w:val="none" w:sz="0" w:space="0" w:color="auto"/>
        <w:right w:val="none" w:sz="0" w:space="0" w:color="auto"/>
      </w:divBdr>
      <w:divsChild>
        <w:div w:id="47387763">
          <w:marLeft w:val="547"/>
          <w:marRight w:val="0"/>
          <w:marTop w:val="115"/>
          <w:marBottom w:val="0"/>
          <w:divBdr>
            <w:top w:val="none" w:sz="0" w:space="0" w:color="auto"/>
            <w:left w:val="none" w:sz="0" w:space="0" w:color="auto"/>
            <w:bottom w:val="none" w:sz="0" w:space="0" w:color="auto"/>
            <w:right w:val="none" w:sz="0" w:space="0" w:color="auto"/>
          </w:divBdr>
        </w:div>
        <w:div w:id="452746687">
          <w:marLeft w:val="547"/>
          <w:marRight w:val="0"/>
          <w:marTop w:val="115"/>
          <w:marBottom w:val="0"/>
          <w:divBdr>
            <w:top w:val="none" w:sz="0" w:space="0" w:color="auto"/>
            <w:left w:val="none" w:sz="0" w:space="0" w:color="auto"/>
            <w:bottom w:val="none" w:sz="0" w:space="0" w:color="auto"/>
            <w:right w:val="none" w:sz="0" w:space="0" w:color="auto"/>
          </w:divBdr>
        </w:div>
        <w:div w:id="403795523">
          <w:marLeft w:val="547"/>
          <w:marRight w:val="0"/>
          <w:marTop w:val="115"/>
          <w:marBottom w:val="0"/>
          <w:divBdr>
            <w:top w:val="none" w:sz="0" w:space="0" w:color="auto"/>
            <w:left w:val="none" w:sz="0" w:space="0" w:color="auto"/>
            <w:bottom w:val="none" w:sz="0" w:space="0" w:color="auto"/>
            <w:right w:val="none" w:sz="0" w:space="0" w:color="auto"/>
          </w:divBdr>
        </w:div>
        <w:div w:id="1609700876">
          <w:marLeft w:val="547"/>
          <w:marRight w:val="0"/>
          <w:marTop w:val="115"/>
          <w:marBottom w:val="0"/>
          <w:divBdr>
            <w:top w:val="none" w:sz="0" w:space="0" w:color="auto"/>
            <w:left w:val="none" w:sz="0" w:space="0" w:color="auto"/>
            <w:bottom w:val="none" w:sz="0" w:space="0" w:color="auto"/>
            <w:right w:val="none" w:sz="0" w:space="0" w:color="auto"/>
          </w:divBdr>
        </w:div>
      </w:divsChild>
    </w:div>
    <w:div w:id="1559779057">
      <w:bodyDiv w:val="1"/>
      <w:marLeft w:val="0"/>
      <w:marRight w:val="0"/>
      <w:marTop w:val="0"/>
      <w:marBottom w:val="0"/>
      <w:divBdr>
        <w:top w:val="none" w:sz="0" w:space="0" w:color="auto"/>
        <w:left w:val="none" w:sz="0" w:space="0" w:color="auto"/>
        <w:bottom w:val="none" w:sz="0" w:space="0" w:color="auto"/>
        <w:right w:val="none" w:sz="0" w:space="0" w:color="auto"/>
      </w:divBdr>
    </w:div>
    <w:div w:id="20771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seseliavimas.lja.lt"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1-12 (I-IV g.) klasių mokinių skaičius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2019 m.</c:v>
                </c:pt>
                <c:pt idx="1">
                  <c:v>2020 m.</c:v>
                </c:pt>
                <c:pt idx="2">
                  <c:v>2021 m.</c:v>
                </c:pt>
                <c:pt idx="3">
                  <c:v>2022 m.</c:v>
                </c:pt>
              </c:strCache>
            </c:strRef>
          </c:cat>
          <c:val>
            <c:numRef>
              <c:f>Lapas1!$B$2:$B$5</c:f>
              <c:numCache>
                <c:formatCode>#,##0</c:formatCode>
                <c:ptCount val="4"/>
                <c:pt idx="0">
                  <c:v>9404</c:v>
                </c:pt>
                <c:pt idx="1">
                  <c:v>9683</c:v>
                </c:pt>
                <c:pt idx="2">
                  <c:v>9950</c:v>
                </c:pt>
                <c:pt idx="3">
                  <c:v>10391</c:v>
                </c:pt>
              </c:numCache>
            </c:numRef>
          </c:val>
          <c:extLst>
            <c:ext xmlns:c16="http://schemas.microsoft.com/office/drawing/2014/chart" uri="{C3380CC4-5D6E-409C-BE32-E72D297353CC}">
              <c16:uniqueId val="{00000000-0F65-47D4-9EA1-E98A467856F4}"/>
            </c:ext>
          </c:extLst>
        </c:ser>
        <c:ser>
          <c:idx val="1"/>
          <c:order val="1"/>
          <c:tx>
            <c:strRef>
              <c:f>Lapas1!$C$1</c:f>
              <c:strCache>
                <c:ptCount val="1"/>
                <c:pt idx="0">
                  <c:v>Ikimokyklinio ir priešmokyklinio amžiaus vaikų skaičius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2019 m.</c:v>
                </c:pt>
                <c:pt idx="1">
                  <c:v>2020 m.</c:v>
                </c:pt>
                <c:pt idx="2">
                  <c:v>2021 m.</c:v>
                </c:pt>
                <c:pt idx="3">
                  <c:v>2022 m.</c:v>
                </c:pt>
              </c:strCache>
            </c:strRef>
          </c:cat>
          <c:val>
            <c:numRef>
              <c:f>Lapas1!$C$2:$C$5</c:f>
              <c:numCache>
                <c:formatCode>#,##0</c:formatCode>
                <c:ptCount val="4"/>
                <c:pt idx="0">
                  <c:v>3356</c:v>
                </c:pt>
                <c:pt idx="1">
                  <c:v>3958</c:v>
                </c:pt>
                <c:pt idx="2">
                  <c:v>4566</c:v>
                </c:pt>
                <c:pt idx="3">
                  <c:v>4695</c:v>
                </c:pt>
              </c:numCache>
            </c:numRef>
          </c:val>
          <c:extLst>
            <c:ext xmlns:c16="http://schemas.microsoft.com/office/drawing/2014/chart" uri="{C3380CC4-5D6E-409C-BE32-E72D297353CC}">
              <c16:uniqueId val="{00000001-0F65-47D4-9EA1-E98A467856F4}"/>
            </c:ext>
          </c:extLst>
        </c:ser>
        <c:dLbls>
          <c:dLblPos val="outEnd"/>
          <c:showLegendKey val="0"/>
          <c:showVal val="1"/>
          <c:showCatName val="0"/>
          <c:showSerName val="0"/>
          <c:showPercent val="0"/>
          <c:showBubbleSize val="0"/>
        </c:dLbls>
        <c:gapWidth val="219"/>
        <c:overlap val="-27"/>
        <c:axId val="417432736"/>
        <c:axId val="293736064"/>
        <c:extLst>
          <c:ext xmlns:c15="http://schemas.microsoft.com/office/drawing/2012/chart" uri="{02D57815-91ED-43cb-92C2-25804820EDAC}">
            <c15:filteredBarSeries>
              <c15:ser>
                <c:idx val="2"/>
                <c:order val="2"/>
                <c:tx>
                  <c:strRef>
                    <c:extLst>
                      <c:ext uri="{02D57815-91ED-43cb-92C2-25804820EDAC}">
                        <c15:formulaRef>
                          <c15:sqref>Lapas1!$D$1</c15:sqref>
                        </c15:formulaRef>
                      </c:ext>
                    </c:extLst>
                    <c:strCache>
                      <c:ptCount val="1"/>
                      <c:pt idx="0">
                        <c:v>3 seka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Lapas1!$A$2:$A$5</c15:sqref>
                        </c15:formulaRef>
                      </c:ext>
                    </c:extLst>
                    <c:strCache>
                      <c:ptCount val="4"/>
                      <c:pt idx="0">
                        <c:v>2019 m.</c:v>
                      </c:pt>
                      <c:pt idx="1">
                        <c:v>2020 m.</c:v>
                      </c:pt>
                      <c:pt idx="2">
                        <c:v>2021 m.</c:v>
                      </c:pt>
                      <c:pt idx="3">
                        <c:v>2022 m.</c:v>
                      </c:pt>
                    </c:strCache>
                  </c:strRef>
                </c:cat>
                <c:val>
                  <c:numRef>
                    <c:extLst>
                      <c:ext uri="{02D57815-91ED-43cb-92C2-25804820EDAC}">
                        <c15:formulaRef>
                          <c15:sqref>Lapas1!$D$2:$D$5</c15:sqref>
                        </c15:formulaRef>
                      </c:ext>
                    </c:extLst>
                    <c:numCache>
                      <c:formatCode>General</c:formatCode>
                      <c:ptCount val="4"/>
                    </c:numCache>
                  </c:numRef>
                </c:val>
                <c:extLst>
                  <c:ext xmlns:c16="http://schemas.microsoft.com/office/drawing/2014/chart" uri="{C3380CC4-5D6E-409C-BE32-E72D297353CC}">
                    <c16:uniqueId val="{00000002-0F65-47D4-9EA1-E98A467856F4}"/>
                  </c:ext>
                </c:extLst>
              </c15:ser>
            </c15:filteredBarSeries>
          </c:ext>
        </c:extLst>
      </c:barChart>
      <c:catAx>
        <c:axId val="41743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93736064"/>
        <c:crosses val="autoZero"/>
        <c:auto val="1"/>
        <c:lblAlgn val="ctr"/>
        <c:lblOffset val="100"/>
        <c:noMultiLvlLbl val="0"/>
      </c:catAx>
      <c:valAx>
        <c:axId val="293736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743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Lapas1!$B$1</c:f>
              <c:strCache>
                <c:ptCount val="1"/>
                <c:pt idx="0">
                  <c:v>2020-2021 m.m.</c:v>
                </c:pt>
              </c:strCache>
            </c:strRef>
          </c:tx>
          <c:invertIfNegative val="0"/>
          <c:dLbls>
            <c:dLbl>
              <c:idx val="0"/>
              <c:layout>
                <c:manualLayout>
                  <c:x val="-1.1265067027148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B5-4635-B9BF-AC3F8D5B1D2B}"/>
                </c:ext>
              </c:extLst>
            </c:dLbl>
            <c:dLbl>
              <c:idx val="2"/>
              <c:layout>
                <c:manualLayout>
                  <c:x val="-9.0120536217190485E-3"/>
                  <c:y val="-1.021913129740735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B5-4635-B9BF-AC3F8D5B1D2B}"/>
                </c:ext>
              </c:extLst>
            </c:dLbl>
            <c:dLbl>
              <c:idx val="3"/>
              <c:layout>
                <c:manualLayout>
                  <c:x val="-9.0120536217191318E-3"/>
                  <c:y val="5.57413600891851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B5-4635-B9BF-AC3F8D5B1D2B}"/>
                </c:ext>
              </c:extLst>
            </c:dLbl>
            <c:spPr>
              <a:noFill/>
              <a:ln>
                <a:noFill/>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1-4 kl.</c:v>
                </c:pt>
                <c:pt idx="1">
                  <c:v>5-8 kl.</c:v>
                </c:pt>
                <c:pt idx="2">
                  <c:v>9-10 kl.</c:v>
                </c:pt>
                <c:pt idx="3">
                  <c:v>11-12 kl.</c:v>
                </c:pt>
              </c:strCache>
            </c:strRef>
          </c:cat>
          <c:val>
            <c:numRef>
              <c:f>Lapas1!$B$2:$B$5</c:f>
              <c:numCache>
                <c:formatCode>General</c:formatCode>
                <c:ptCount val="4"/>
                <c:pt idx="0">
                  <c:v>3941</c:v>
                </c:pt>
                <c:pt idx="1">
                  <c:v>3462</c:v>
                </c:pt>
                <c:pt idx="2">
                  <c:v>1220</c:v>
                </c:pt>
                <c:pt idx="3">
                  <c:v>1063</c:v>
                </c:pt>
              </c:numCache>
            </c:numRef>
          </c:val>
          <c:extLst>
            <c:ext xmlns:c16="http://schemas.microsoft.com/office/drawing/2014/chart" uri="{C3380CC4-5D6E-409C-BE32-E72D297353CC}">
              <c16:uniqueId val="{00000003-AEB5-4635-B9BF-AC3F8D5B1D2B}"/>
            </c:ext>
          </c:extLst>
        </c:ser>
        <c:ser>
          <c:idx val="1"/>
          <c:order val="1"/>
          <c:tx>
            <c:strRef>
              <c:f>Lapas1!$C$1</c:f>
              <c:strCache>
                <c:ptCount val="1"/>
                <c:pt idx="0">
                  <c:v>2021-2022 m.m.</c:v>
                </c:pt>
              </c:strCache>
            </c:strRef>
          </c:tx>
          <c:invertIfNegative val="0"/>
          <c:dLbls>
            <c:dLbl>
              <c:idx val="0"/>
              <c:layout>
                <c:manualLayout>
                  <c:x val="7.3590159121289288E-3"/>
                  <c:y val="-1.9966818528954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B5-4635-B9BF-AC3F8D5B1D2B}"/>
                </c:ext>
              </c:extLst>
            </c:dLbl>
            <c:dLbl>
              <c:idx val="2"/>
              <c:layout>
                <c:manualLayout>
                  <c:x val="1.4680067661363215E-3"/>
                  <c:y val="-2.8800726832222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B5-4635-B9BF-AC3F8D5B1D2B}"/>
                </c:ext>
              </c:extLst>
            </c:dLbl>
            <c:dLbl>
              <c:idx val="3"/>
              <c:layout>
                <c:manualLayout>
                  <c:x val="4.154947005399166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B5-4635-B9BF-AC3F8D5B1D2B}"/>
                </c:ext>
              </c:extLst>
            </c:dLbl>
            <c:spPr>
              <a:no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1-4 kl.</c:v>
                </c:pt>
                <c:pt idx="1">
                  <c:v>5-8 kl.</c:v>
                </c:pt>
                <c:pt idx="2">
                  <c:v>9-10 kl.</c:v>
                </c:pt>
                <c:pt idx="3">
                  <c:v>11-12 kl.</c:v>
                </c:pt>
              </c:strCache>
            </c:strRef>
          </c:cat>
          <c:val>
            <c:numRef>
              <c:f>Lapas1!$C$2:$C$5</c:f>
              <c:numCache>
                <c:formatCode>General</c:formatCode>
                <c:ptCount val="4"/>
                <c:pt idx="0">
                  <c:v>3948</c:v>
                </c:pt>
                <c:pt idx="1">
                  <c:v>3706</c:v>
                </c:pt>
                <c:pt idx="2">
                  <c:v>1315</c:v>
                </c:pt>
                <c:pt idx="3">
                  <c:v>981</c:v>
                </c:pt>
              </c:numCache>
            </c:numRef>
          </c:val>
          <c:extLst>
            <c:ext xmlns:c16="http://schemas.microsoft.com/office/drawing/2014/chart" uri="{C3380CC4-5D6E-409C-BE32-E72D297353CC}">
              <c16:uniqueId val="{00000007-AEB5-4635-B9BF-AC3F8D5B1D2B}"/>
            </c:ext>
          </c:extLst>
        </c:ser>
        <c:ser>
          <c:idx val="2"/>
          <c:order val="2"/>
          <c:tx>
            <c:strRef>
              <c:f>Lapas1!$D$1</c:f>
              <c:strCache>
                <c:ptCount val="1"/>
                <c:pt idx="0">
                  <c:v>2022-2023 m. m.</c:v>
                </c:pt>
              </c:strCache>
            </c:strRef>
          </c:tx>
          <c:invertIfNegative val="0"/>
          <c:dLbls>
            <c:dLbl>
              <c:idx val="0"/>
              <c:layout>
                <c:manualLayout>
                  <c:x val="1.9575138440577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EB5-4635-B9BF-AC3F8D5B1D2B}"/>
                </c:ext>
              </c:extLst>
            </c:dLbl>
            <c:dLbl>
              <c:idx val="1"/>
              <c:layout>
                <c:manualLayout>
                  <c:x val="4.5060268108594835E-3"/>
                  <c:y val="-3.193478530439797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EB5-4635-B9BF-AC3F8D5B1D2B}"/>
                </c:ext>
              </c:extLst>
            </c:dLbl>
            <c:dLbl>
              <c:idx val="2"/>
              <c:layout>
                <c:manualLayout>
                  <c:x val="9.6950537485619298E-3"/>
                  <c:y val="1.6722408026755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EB5-4635-B9BF-AC3F8D5B1D2B}"/>
                </c:ext>
              </c:extLst>
            </c:dLbl>
            <c:dLbl>
              <c:idx val="3"/>
              <c:layout>
                <c:manualLayout>
                  <c:x val="1.455198296225121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EB5-4635-B9BF-AC3F8D5B1D2B}"/>
                </c:ext>
              </c:extLst>
            </c:dLbl>
            <c:spPr>
              <a:no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1-4 kl.</c:v>
                </c:pt>
                <c:pt idx="1">
                  <c:v>5-8 kl.</c:v>
                </c:pt>
                <c:pt idx="2">
                  <c:v>9-10 kl.</c:v>
                </c:pt>
                <c:pt idx="3">
                  <c:v>11-12 kl.</c:v>
                </c:pt>
              </c:strCache>
            </c:strRef>
          </c:cat>
          <c:val>
            <c:numRef>
              <c:f>Lapas1!$D$2:$D$5</c:f>
              <c:numCache>
                <c:formatCode>General</c:formatCode>
                <c:ptCount val="4"/>
                <c:pt idx="0">
                  <c:v>4136</c:v>
                </c:pt>
                <c:pt idx="1">
                  <c:v>3973</c:v>
                </c:pt>
                <c:pt idx="2">
                  <c:v>1341</c:v>
                </c:pt>
                <c:pt idx="3">
                  <c:v>941</c:v>
                </c:pt>
              </c:numCache>
            </c:numRef>
          </c:val>
          <c:extLst>
            <c:ext xmlns:c16="http://schemas.microsoft.com/office/drawing/2014/chart" uri="{C3380CC4-5D6E-409C-BE32-E72D297353CC}">
              <c16:uniqueId val="{0000000C-AEB5-4635-B9BF-AC3F8D5B1D2B}"/>
            </c:ext>
          </c:extLst>
        </c:ser>
        <c:dLbls>
          <c:showLegendKey val="0"/>
          <c:showVal val="1"/>
          <c:showCatName val="0"/>
          <c:showSerName val="0"/>
          <c:showPercent val="0"/>
          <c:showBubbleSize val="0"/>
        </c:dLbls>
        <c:gapWidth val="150"/>
        <c:shape val="box"/>
        <c:axId val="262200320"/>
        <c:axId val="262202112"/>
        <c:axId val="0"/>
      </c:bar3DChart>
      <c:catAx>
        <c:axId val="262200320"/>
        <c:scaling>
          <c:orientation val="minMax"/>
        </c:scaling>
        <c:delete val="0"/>
        <c:axPos val="b"/>
        <c:numFmt formatCode="General" sourceLinked="0"/>
        <c:majorTickMark val="out"/>
        <c:minorTickMark val="none"/>
        <c:tickLblPos val="nextTo"/>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crossAx val="262202112"/>
        <c:crosses val="autoZero"/>
        <c:auto val="1"/>
        <c:lblAlgn val="ctr"/>
        <c:lblOffset val="100"/>
        <c:noMultiLvlLbl val="0"/>
      </c:catAx>
      <c:valAx>
        <c:axId val="262202112"/>
        <c:scaling>
          <c:orientation val="minMax"/>
          <c:max val="4000"/>
        </c:scaling>
        <c:delete val="0"/>
        <c:axPos val="l"/>
        <c:majorGridlines/>
        <c:numFmt formatCode="General" sourceLinked="1"/>
        <c:majorTickMark val="out"/>
        <c:minorTickMark val="none"/>
        <c:tickLblPos val="nextTo"/>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crossAx val="262200320"/>
        <c:crosses val="autoZero"/>
        <c:crossBetween val="between"/>
        <c:majorUnit val="2000"/>
      </c:valAx>
    </c:plotArea>
    <c:legend>
      <c:legendPos val="r"/>
      <c:overlay val="0"/>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data_Page1_1_1!$B$1</c:f>
              <c:strCache>
                <c:ptCount val="1"/>
                <c:pt idx="0">
                  <c:v>Kauno r. sav.</c:v>
                </c:pt>
              </c:strCache>
            </c:strRef>
          </c:tx>
          <c:spPr>
            <a:solidFill>
              <a:srgbClr val="319BD4"/>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data_Page1_1_1!$A$2:$A$5</c:f>
              <c:strCache>
                <c:ptCount val="4"/>
                <c:pt idx="0">
                  <c:v>2018-2019</c:v>
                </c:pt>
                <c:pt idx="1">
                  <c:v>2019-2020</c:v>
                </c:pt>
                <c:pt idx="2">
                  <c:v>2020-2021</c:v>
                </c:pt>
                <c:pt idx="3">
                  <c:v>2021-2022</c:v>
                </c:pt>
              </c:strCache>
            </c:strRef>
          </c:cat>
          <c:val>
            <c:numRef>
              <c:f>data_Page1_1_1!$B$2:$B$5</c:f>
              <c:numCache>
                <c:formatCode>General</c:formatCode>
                <c:ptCount val="4"/>
                <c:pt idx="0">
                  <c:v>96.11</c:v>
                </c:pt>
                <c:pt idx="1">
                  <c:v>97.21</c:v>
                </c:pt>
                <c:pt idx="2">
                  <c:v>96.5</c:v>
                </c:pt>
                <c:pt idx="3">
                  <c:v>95.37</c:v>
                </c:pt>
              </c:numCache>
            </c:numRef>
          </c:val>
          <c:extLst>
            <c:ext xmlns:c16="http://schemas.microsoft.com/office/drawing/2014/chart" uri="{C3380CC4-5D6E-409C-BE32-E72D297353CC}">
              <c16:uniqueId val="{00000000-CCB2-4800-95A0-74F757FB2323}"/>
            </c:ext>
          </c:extLst>
        </c:ser>
        <c:ser>
          <c:idx val="1"/>
          <c:order val="1"/>
          <c:tx>
            <c:strRef>
              <c:f>data_Page1_1_1!$C$1</c:f>
              <c:strCache>
                <c:ptCount val="1"/>
                <c:pt idx="0">
                  <c:v>Lietuva</c:v>
                </c:pt>
              </c:strCache>
            </c:strRef>
          </c:tx>
          <c:spPr>
            <a:solidFill>
              <a:srgbClr val="86C43B"/>
            </a:solidFill>
            <a:ln>
              <a:noFill/>
            </a:ln>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15:layout>
                    <c:manualLayout>
                      <c:w val="0.11339852126327346"/>
                      <c:h val="7.597583556212241E-2"/>
                    </c:manualLayout>
                  </c15:layout>
                </c:ext>
                <c:ext xmlns:c16="http://schemas.microsoft.com/office/drawing/2014/chart" uri="{C3380CC4-5D6E-409C-BE32-E72D297353CC}">
                  <c16:uniqueId val="{00000005-CCB2-4800-95A0-74F757FB2323}"/>
                </c:ext>
              </c:extLst>
            </c:dLbl>
            <c:dLbl>
              <c:idx val="1"/>
              <c:layout>
                <c:manualLayout>
                  <c:x val="2.6143790849673203E-2"/>
                  <c:y val="2.71462504241601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B2-4800-95A0-74F757FB2323}"/>
                </c:ext>
              </c:extLst>
            </c:dLbl>
            <c:dLbl>
              <c:idx val="2"/>
              <c:layout>
                <c:manualLayout>
                  <c:x val="2.178649237472759E-2"/>
                  <c:y val="1.35731252120800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B2-4800-95A0-74F757FB2323}"/>
                </c:ext>
              </c:extLst>
            </c:dLbl>
            <c:dLbl>
              <c:idx val="3"/>
              <c:layout>
                <c:manualLayout>
                  <c:x val="1.3071895424836602E-2"/>
                  <c:y val="1.95121951219512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B2-4800-95A0-74F757FB2323}"/>
                </c:ext>
              </c:extLst>
            </c:dLbl>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data_Page1_1_1!$A$2:$A$5</c:f>
              <c:strCache>
                <c:ptCount val="4"/>
                <c:pt idx="0">
                  <c:v>2018-2019</c:v>
                </c:pt>
                <c:pt idx="1">
                  <c:v>2019-2020</c:v>
                </c:pt>
                <c:pt idx="2">
                  <c:v>2020-2021</c:v>
                </c:pt>
                <c:pt idx="3">
                  <c:v>2021-2022</c:v>
                </c:pt>
              </c:strCache>
            </c:strRef>
          </c:cat>
          <c:val>
            <c:numRef>
              <c:f>data_Page1_1_1!$C$2:$C$5</c:f>
              <c:numCache>
                <c:formatCode>General</c:formatCode>
                <c:ptCount val="4"/>
                <c:pt idx="0">
                  <c:v>90.32</c:v>
                </c:pt>
                <c:pt idx="1">
                  <c:v>91.13</c:v>
                </c:pt>
                <c:pt idx="2">
                  <c:v>92.43</c:v>
                </c:pt>
                <c:pt idx="3">
                  <c:v>91.33</c:v>
                </c:pt>
              </c:numCache>
            </c:numRef>
          </c:val>
          <c:extLst>
            <c:ext xmlns:c16="http://schemas.microsoft.com/office/drawing/2014/chart" uri="{C3380CC4-5D6E-409C-BE32-E72D297353CC}">
              <c16:uniqueId val="{00000001-CCB2-4800-95A0-74F757FB2323}"/>
            </c:ext>
          </c:extLst>
        </c:ser>
        <c:dLbls>
          <c:dLblPos val="outEnd"/>
          <c:showLegendKey val="0"/>
          <c:showVal val="1"/>
          <c:showCatName val="0"/>
          <c:showSerName val="0"/>
          <c:showPercent val="0"/>
          <c:showBubbleSize val="0"/>
        </c:dLbls>
        <c:gapWidth val="150"/>
        <c:axId val="1284098639"/>
        <c:axId val="2"/>
      </c:barChart>
      <c:catAx>
        <c:axId val="1284098639"/>
        <c:scaling>
          <c:orientation val="minMax"/>
        </c:scaling>
        <c:delete val="0"/>
        <c:axPos val="b"/>
        <c:numFmt formatCode="General" sourceLinked="1"/>
        <c:majorTickMark val="none"/>
        <c:minorTickMark val="none"/>
        <c:tickLblPos val="low"/>
        <c:spPr>
          <a:ln>
            <a:noFill/>
          </a:ln>
        </c:spPr>
        <c:txPr>
          <a:bodyPr/>
          <a:lstStyle/>
          <a:p>
            <a:pPr>
              <a:defRPr sz="800" b="0" i="0" u="none" strike="noStrike">
                <a:solidFill>
                  <a:srgbClr val="343334"/>
                </a:solidFill>
                <a:latin typeface="Helvetica Neue"/>
                <a:ea typeface="Helvetica Neue"/>
                <a:cs typeface="Helvetica Neue"/>
              </a:defRPr>
            </a:pPr>
            <a:endParaRPr lang="lt-LT"/>
          </a:p>
        </c:txPr>
        <c:crossAx val="2"/>
        <c:crosses val="autoZero"/>
        <c:auto val="0"/>
        <c:lblAlgn val="ctr"/>
        <c:lblOffset val="100"/>
        <c:noMultiLvlLbl val="0"/>
      </c:catAx>
      <c:valAx>
        <c:axId val="2"/>
        <c:scaling>
          <c:orientation val="minMax"/>
          <c:max val="100"/>
          <c:min val="0"/>
        </c:scaling>
        <c:delete val="0"/>
        <c:axPos val="l"/>
        <c:majorGridlines>
          <c:spPr>
            <a:ln w="0">
              <a:solidFill>
                <a:srgbClr val="CCCCCC"/>
              </a:solidFill>
              <a:prstDash val="solid"/>
            </a:ln>
          </c:spPr>
        </c:majorGridlines>
        <c:numFmt formatCode="#,##0" sourceLinked="0"/>
        <c:majorTickMark val="none"/>
        <c:minorTickMark val="none"/>
        <c:tickLblPos val="nextTo"/>
        <c:spPr>
          <a:ln>
            <a:noFill/>
          </a:ln>
        </c:spPr>
        <c:txPr>
          <a:bodyPr/>
          <a:lstStyle/>
          <a:p>
            <a:pPr>
              <a:defRPr sz="800" b="0" i="0" u="none" strike="noStrike">
                <a:solidFill>
                  <a:srgbClr val="343334"/>
                </a:solidFill>
                <a:latin typeface="Helvetica Neue"/>
                <a:ea typeface="Helvetica Neue"/>
                <a:cs typeface="Helvetica Neue"/>
              </a:defRPr>
            </a:pPr>
            <a:endParaRPr lang="lt-LT"/>
          </a:p>
        </c:txPr>
        <c:crossAx val="1284098639"/>
        <c:crosses val="autoZero"/>
        <c:crossBetween val="between"/>
        <c:majorUnit val="20"/>
      </c:valAx>
      <c:spPr>
        <a:noFill/>
      </c:spPr>
    </c:plotArea>
    <c:legend>
      <c:legendPos val="b"/>
      <c:overlay val="0"/>
      <c:spPr>
        <a:noFill/>
        <a:ln>
          <a:noFill/>
        </a:ln>
      </c:spPr>
      <c:txPr>
        <a:bodyPr/>
        <a:lstStyle/>
        <a:p>
          <a:pPr>
            <a:defRPr sz="800" b="0" i="0" u="none" strike="noStrike">
              <a:solidFill>
                <a:srgbClr val="343334"/>
              </a:solidFill>
              <a:latin typeface="Helvetica Neue"/>
              <a:ea typeface="Helvetica Neue"/>
              <a:cs typeface="Helvetica Neue"/>
            </a:defRPr>
          </a:pPr>
          <a:endParaRPr lang="lt-LT"/>
        </a:p>
      </c:txPr>
    </c:legend>
    <c:plotVisOnly val="0"/>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data_Page1_1_1!$B$1</c:f>
              <c:strCache>
                <c:ptCount val="1"/>
                <c:pt idx="0">
                  <c:v>Kauno r. sav.</c:v>
                </c:pt>
              </c:strCache>
            </c:strRef>
          </c:tx>
          <c:spPr>
            <a:solidFill>
              <a:srgbClr val="319BD4"/>
            </a:solidFill>
            <a:ln>
              <a:noFill/>
            </a:ln>
          </c:spPr>
          <c:invertIfNegative val="0"/>
          <c:dLbls>
            <c:dLbl>
              <c:idx val="0"/>
              <c:layout>
                <c:manualLayout>
                  <c:x val="-1.9128883083836384E-17"/>
                  <c:y val="-3.20128051220488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BCD-4236-BC38-D598051DA73C}"/>
                </c:ext>
              </c:extLst>
            </c:dLbl>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data_Page1_1_1!$A$2:$A$5</c:f>
              <c:strCache>
                <c:ptCount val="4"/>
                <c:pt idx="0">
                  <c:v>2018-2019</c:v>
                </c:pt>
                <c:pt idx="1">
                  <c:v>2019-2020</c:v>
                </c:pt>
                <c:pt idx="2">
                  <c:v>2020-2021</c:v>
                </c:pt>
                <c:pt idx="3">
                  <c:v>2021-2022</c:v>
                </c:pt>
              </c:strCache>
            </c:strRef>
          </c:cat>
          <c:val>
            <c:numRef>
              <c:f>data_Page1_1_1!$B$2:$B$5</c:f>
              <c:numCache>
                <c:formatCode>General</c:formatCode>
                <c:ptCount val="4"/>
                <c:pt idx="0">
                  <c:v>88.64</c:v>
                </c:pt>
                <c:pt idx="1">
                  <c:v>92.07</c:v>
                </c:pt>
                <c:pt idx="2">
                  <c:v>95.77</c:v>
                </c:pt>
                <c:pt idx="3">
                  <c:v>96.36</c:v>
                </c:pt>
              </c:numCache>
            </c:numRef>
          </c:val>
          <c:extLst>
            <c:ext xmlns:c16="http://schemas.microsoft.com/office/drawing/2014/chart" uri="{C3380CC4-5D6E-409C-BE32-E72D297353CC}">
              <c16:uniqueId val="{00000000-DBCD-4236-BC38-D598051DA73C}"/>
            </c:ext>
          </c:extLst>
        </c:ser>
        <c:ser>
          <c:idx val="1"/>
          <c:order val="1"/>
          <c:tx>
            <c:strRef>
              <c:f>data_Page1_1_1!$C$1</c:f>
              <c:strCache>
                <c:ptCount val="1"/>
                <c:pt idx="0">
                  <c:v>Lietuva</c:v>
                </c:pt>
              </c:strCache>
            </c:strRef>
          </c:tx>
          <c:spPr>
            <a:solidFill>
              <a:srgbClr val="86C43B"/>
            </a:solidFill>
            <a:ln>
              <a:noFill/>
            </a:ln>
          </c:spPr>
          <c:invertIfNegative val="0"/>
          <c:dLbls>
            <c:dLbl>
              <c:idx val="0"/>
              <c:layout>
                <c:manualLayout>
                  <c:x val="4.1736227045075123E-3"/>
                  <c:y val="4.00160064025610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CD-4236-BC38-D598051DA73C}"/>
                </c:ext>
              </c:extLst>
            </c:dLbl>
            <c:dLbl>
              <c:idx val="1"/>
              <c:layout>
                <c:manualLayout>
                  <c:x val="4.1736227045075123E-3"/>
                  <c:y val="3.20128051220488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CD-4236-BC38-D598051DA73C}"/>
                </c:ext>
              </c:extLst>
            </c:dLbl>
            <c:dLbl>
              <c:idx val="2"/>
              <c:layout>
                <c:manualLayout>
                  <c:x val="4.173622704507436E-3"/>
                  <c:y val="1.6006402561024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CD-4236-BC38-D598051DA73C}"/>
                </c:ext>
              </c:extLst>
            </c:dLbl>
            <c:dLbl>
              <c:idx val="3"/>
              <c:layout>
                <c:manualLayout>
                  <c:x val="1.6694490818030049E-2"/>
                  <c:y val="8.00320128051220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CD-4236-BC38-D598051DA73C}"/>
                </c:ext>
              </c:extLst>
            </c:dLbl>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data_Page1_1_1!$A$2:$A$5</c:f>
              <c:strCache>
                <c:ptCount val="4"/>
                <c:pt idx="0">
                  <c:v>2018-2019</c:v>
                </c:pt>
                <c:pt idx="1">
                  <c:v>2019-2020</c:v>
                </c:pt>
                <c:pt idx="2">
                  <c:v>2020-2021</c:v>
                </c:pt>
                <c:pt idx="3">
                  <c:v>2021-2022</c:v>
                </c:pt>
              </c:strCache>
            </c:strRef>
          </c:cat>
          <c:val>
            <c:numRef>
              <c:f>data_Page1_1_1!$C$2:$C$5</c:f>
              <c:numCache>
                <c:formatCode>General</c:formatCode>
                <c:ptCount val="4"/>
                <c:pt idx="0">
                  <c:v>88.32</c:v>
                </c:pt>
                <c:pt idx="1">
                  <c:v>88.84</c:v>
                </c:pt>
                <c:pt idx="2">
                  <c:v>89.38</c:v>
                </c:pt>
                <c:pt idx="3">
                  <c:v>88.53</c:v>
                </c:pt>
              </c:numCache>
            </c:numRef>
          </c:val>
          <c:extLst>
            <c:ext xmlns:c16="http://schemas.microsoft.com/office/drawing/2014/chart" uri="{C3380CC4-5D6E-409C-BE32-E72D297353CC}">
              <c16:uniqueId val="{00000001-DBCD-4236-BC38-D598051DA73C}"/>
            </c:ext>
          </c:extLst>
        </c:ser>
        <c:dLbls>
          <c:dLblPos val="outEnd"/>
          <c:showLegendKey val="0"/>
          <c:showVal val="1"/>
          <c:showCatName val="0"/>
          <c:showSerName val="0"/>
          <c:showPercent val="0"/>
          <c:showBubbleSize val="0"/>
        </c:dLbls>
        <c:gapWidth val="150"/>
        <c:axId val="347974575"/>
        <c:axId val="2"/>
      </c:barChart>
      <c:catAx>
        <c:axId val="347974575"/>
        <c:scaling>
          <c:orientation val="minMax"/>
        </c:scaling>
        <c:delete val="0"/>
        <c:axPos val="b"/>
        <c:numFmt formatCode="General" sourceLinked="1"/>
        <c:majorTickMark val="none"/>
        <c:minorTickMark val="none"/>
        <c:tickLblPos val="low"/>
        <c:spPr>
          <a:ln>
            <a:noFill/>
          </a:ln>
        </c:spPr>
        <c:txPr>
          <a:bodyPr/>
          <a:lstStyle/>
          <a:p>
            <a:pPr>
              <a:defRPr sz="800" b="0" i="0" u="none" strike="noStrike">
                <a:solidFill>
                  <a:srgbClr val="343334"/>
                </a:solidFill>
                <a:latin typeface="Helvetica Neue"/>
                <a:ea typeface="Helvetica Neue"/>
                <a:cs typeface="Helvetica Neue"/>
              </a:defRPr>
            </a:pPr>
            <a:endParaRPr lang="lt-LT"/>
          </a:p>
        </c:txPr>
        <c:crossAx val="2"/>
        <c:crosses val="autoZero"/>
        <c:auto val="0"/>
        <c:lblAlgn val="ctr"/>
        <c:lblOffset val="100"/>
        <c:noMultiLvlLbl val="0"/>
      </c:catAx>
      <c:valAx>
        <c:axId val="2"/>
        <c:scaling>
          <c:orientation val="minMax"/>
          <c:max val="100"/>
          <c:min val="0"/>
        </c:scaling>
        <c:delete val="0"/>
        <c:axPos val="l"/>
        <c:majorGridlines>
          <c:spPr>
            <a:ln w="0">
              <a:solidFill>
                <a:srgbClr val="CCCCCC"/>
              </a:solidFill>
              <a:prstDash val="solid"/>
            </a:ln>
          </c:spPr>
        </c:majorGridlines>
        <c:numFmt formatCode="#,##0" sourceLinked="0"/>
        <c:majorTickMark val="none"/>
        <c:minorTickMark val="none"/>
        <c:tickLblPos val="nextTo"/>
        <c:spPr>
          <a:ln>
            <a:noFill/>
          </a:ln>
        </c:spPr>
        <c:txPr>
          <a:bodyPr/>
          <a:lstStyle/>
          <a:p>
            <a:pPr>
              <a:defRPr sz="800" b="0" i="0" u="none" strike="noStrike">
                <a:solidFill>
                  <a:srgbClr val="343334"/>
                </a:solidFill>
                <a:latin typeface="Helvetica Neue"/>
                <a:ea typeface="Helvetica Neue"/>
                <a:cs typeface="Helvetica Neue"/>
              </a:defRPr>
            </a:pPr>
            <a:endParaRPr lang="lt-LT"/>
          </a:p>
        </c:txPr>
        <c:crossAx val="347974575"/>
        <c:crosses val="autoZero"/>
        <c:crossBetween val="between"/>
        <c:majorUnit val="20"/>
      </c:valAx>
      <c:spPr>
        <a:noFill/>
      </c:spPr>
    </c:plotArea>
    <c:legend>
      <c:legendPos val="b"/>
      <c:overlay val="0"/>
      <c:spPr>
        <a:noFill/>
        <a:ln>
          <a:noFill/>
        </a:ln>
      </c:spPr>
      <c:txPr>
        <a:bodyPr/>
        <a:lstStyle/>
        <a:p>
          <a:pPr>
            <a:defRPr sz="800" b="0" i="0" u="none" strike="noStrike">
              <a:solidFill>
                <a:srgbClr val="343334"/>
              </a:solidFill>
              <a:latin typeface="Helvetica Neue"/>
              <a:ea typeface="Helvetica Neue"/>
              <a:cs typeface="Helvetica Neue"/>
            </a:defRPr>
          </a:pPr>
          <a:endParaRPr lang="lt-LT"/>
        </a:p>
      </c:txPr>
    </c:legend>
    <c:plotVisOnly val="0"/>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7F5F-FD4F-418B-9F5B-BBE91EEE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6469</TotalTime>
  <Pages>14</Pages>
  <Words>30263</Words>
  <Characters>17251</Characters>
  <Application>Microsoft Office Word</Application>
  <DocSecurity>0</DocSecurity>
  <Lines>143</Lines>
  <Paragraphs>94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Naudotojas</dc:creator>
  <cp:lastModifiedBy>Dalia Brazienė</cp:lastModifiedBy>
  <cp:revision>41</cp:revision>
  <cp:lastPrinted>2023-05-12T12:37:00Z</cp:lastPrinted>
  <dcterms:created xsi:type="dcterms:W3CDTF">2022-03-07T10:50:00Z</dcterms:created>
  <dcterms:modified xsi:type="dcterms:W3CDTF">2023-07-11T13:36:00Z</dcterms:modified>
</cp:coreProperties>
</file>